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3BC" w14:textId="77777777" w:rsidR="009A79F0" w:rsidRPr="00592F69" w:rsidRDefault="00592F69">
      <w:pPr>
        <w:pStyle w:val="aa"/>
        <w:spacing w:beforeAutospacing="0" w:after="0" w:afterAutospacing="0" w:line="360" w:lineRule="auto"/>
        <w:ind w:left="-567" w:right="0" w:firstLine="0"/>
        <w:jc w:val="righ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Приложение №2</w:t>
      </w:r>
    </w:p>
    <w:p w14:paraId="2B3E9DBD" w14:textId="77777777" w:rsidR="009A79F0" w:rsidRDefault="009A79F0">
      <w:pPr>
        <w:ind w:right="44"/>
        <w:rPr>
          <w:rFonts w:ascii="Arial" w:hAnsi="Arial" w:cs="Arial"/>
          <w:lang w:val="ru-RU"/>
        </w:rPr>
      </w:pPr>
    </w:p>
    <w:p w14:paraId="1C36185B" w14:textId="3EB12050" w:rsidR="009A79F0" w:rsidRDefault="00592F69">
      <w:pPr>
        <w:spacing w:after="29" w:line="252" w:lineRule="auto"/>
        <w:ind w:left="0" w:right="0" w:firstLine="0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Стоимость услуг предоставления доступа к </w:t>
      </w:r>
      <w:r w:rsidR="00405E13">
        <w:rPr>
          <w:rFonts w:ascii="Arial" w:hAnsi="Arial" w:cs="Arial"/>
          <w:lang w:val="ru-RU"/>
        </w:rPr>
        <w:t>С</w:t>
      </w:r>
      <w:r w:rsidR="00731E08" w:rsidRPr="00731E08">
        <w:rPr>
          <w:rFonts w:ascii="Arial" w:hAnsi="Arial" w:cs="Arial"/>
          <w:lang w:val="ru-RU"/>
        </w:rPr>
        <w:t>ет</w:t>
      </w:r>
      <w:r w:rsidR="00731E08">
        <w:rPr>
          <w:rFonts w:ascii="Arial" w:hAnsi="Arial" w:cs="Arial"/>
          <w:lang w:val="ru-RU"/>
        </w:rPr>
        <w:t>и</w:t>
      </w:r>
      <w:r w:rsidR="00731E08" w:rsidRPr="00731E08">
        <w:rPr>
          <w:rFonts w:ascii="Arial" w:hAnsi="Arial" w:cs="Arial"/>
          <w:lang w:val="ru-RU"/>
        </w:rPr>
        <w:t xml:space="preserve"> дифференциальных геодезических станций Курганской области</w:t>
      </w:r>
      <w:r>
        <w:rPr>
          <w:rFonts w:ascii="Arial" w:hAnsi="Arial" w:cs="Arial"/>
          <w:lang w:val="ru-RU"/>
        </w:rPr>
        <w:t>.</w:t>
      </w:r>
    </w:p>
    <w:p w14:paraId="6251137A" w14:textId="77777777" w:rsidR="009A79F0" w:rsidRDefault="00592F69">
      <w:pPr>
        <w:spacing w:after="0" w:line="252" w:lineRule="auto"/>
        <w:ind w:left="0" w:right="5" w:firstLine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</w:p>
    <w:p w14:paraId="5B6526E8" w14:textId="68EA32E3" w:rsidR="009A79F0" w:rsidRDefault="00592F69">
      <w:pPr>
        <w:ind w:left="4874" w:right="44" w:hanging="4889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с </w:t>
      </w:r>
      <w:r w:rsidR="00386BD2">
        <w:rPr>
          <w:rFonts w:ascii="Arial" w:hAnsi="Arial" w:cs="Arial"/>
          <w:lang w:val="ru-RU"/>
        </w:rPr>
        <w:t xml:space="preserve">1 марта </w:t>
      </w:r>
      <w:r>
        <w:rPr>
          <w:rFonts w:ascii="Arial" w:hAnsi="Arial" w:cs="Arial"/>
          <w:lang w:val="ru-RU"/>
        </w:rPr>
        <w:t>202</w:t>
      </w:r>
      <w:r w:rsidR="00386BD2">
        <w:rPr>
          <w:rFonts w:ascii="Arial" w:hAnsi="Arial" w:cs="Arial"/>
          <w:lang w:val="ru-RU"/>
        </w:rPr>
        <w:t>6</w:t>
      </w:r>
      <w:r>
        <w:rPr>
          <w:rFonts w:ascii="Arial" w:hAnsi="Arial" w:cs="Arial"/>
          <w:lang w:val="ru-RU"/>
        </w:rPr>
        <w:t xml:space="preserve">г.  </w:t>
      </w:r>
    </w:p>
    <w:tbl>
      <w:tblPr>
        <w:tblW w:w="9782" w:type="dxa"/>
        <w:tblLayout w:type="fixed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4967"/>
      </w:tblGrid>
      <w:tr w:rsidR="009A79F0" w14:paraId="3D8E45AA" w14:textId="77777777" w:rsidTr="000D3241">
        <w:trPr>
          <w:trHeight w:val="5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6839" w14:textId="77777777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 xml:space="preserve"> </w:t>
            </w:r>
            <w:r w:rsidRPr="000D3241">
              <w:rPr>
                <w:rFonts w:ascii="Arial" w:hAnsi="Arial" w:cs="Arial"/>
                <w:b/>
                <w:lang w:val="ru-RU"/>
              </w:rPr>
              <w:t xml:space="preserve">Тарифные планы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9A8" w14:textId="77777777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b/>
                <w:lang w:val="ru-RU"/>
              </w:rPr>
              <w:t xml:space="preserve">Тарифицируемый период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D1E7" w14:textId="77777777" w:rsidR="009A79F0" w:rsidRPr="000D3241" w:rsidRDefault="00592F69">
            <w:pPr>
              <w:widowControl w:val="0"/>
              <w:spacing w:after="0" w:line="252" w:lineRule="auto"/>
              <w:ind w:left="5" w:right="0" w:firstLine="0"/>
              <w:jc w:val="center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b/>
                <w:lang w:val="ru-RU"/>
              </w:rPr>
              <w:t xml:space="preserve">Базовая стоимость </w:t>
            </w:r>
          </w:p>
        </w:tc>
      </w:tr>
      <w:tr w:rsidR="009A79F0" w:rsidRPr="00405E13" w14:paraId="16A17D06" w14:textId="77777777" w:rsidTr="000D3241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DD2" w14:textId="5202A35F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</w:rPr>
              <w:t>RTK</w:t>
            </w:r>
            <w:r w:rsidRPr="000D3241">
              <w:rPr>
                <w:rFonts w:ascii="Arial" w:hAnsi="Arial" w:cs="Arial"/>
                <w:lang w:val="ru-RU"/>
              </w:rPr>
              <w:t xml:space="preserve"> </w:t>
            </w:r>
            <w:r w:rsidR="00386BD2" w:rsidRPr="000D3241">
              <w:rPr>
                <w:rFonts w:ascii="Arial" w:hAnsi="Arial" w:cs="Arial"/>
              </w:rPr>
              <w:t>1 сутки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A91" w14:textId="382324A2" w:rsidR="009A79F0" w:rsidRPr="000D3241" w:rsidRDefault="00592F69" w:rsidP="000D3241">
            <w:pPr>
              <w:widowControl w:val="0"/>
              <w:spacing w:after="0" w:line="252" w:lineRule="auto"/>
              <w:ind w:left="5" w:right="0" w:firstLine="0"/>
              <w:jc w:val="center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>1 сутки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F3F" w14:textId="6FA274FB" w:rsidR="009A79F0" w:rsidRPr="000D3241" w:rsidRDefault="00386BD2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 xml:space="preserve">400,00  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(в том числе НДС </w:t>
            </w:r>
            <w:r w:rsidR="002C718E" w:rsidRPr="000D3241">
              <w:rPr>
                <w:rFonts w:ascii="Arial" w:hAnsi="Arial" w:cs="Arial"/>
                <w:lang w:val="ru-RU"/>
              </w:rPr>
              <w:t>72.13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руб.) </w:t>
            </w:r>
          </w:p>
        </w:tc>
      </w:tr>
      <w:tr w:rsidR="009A79F0" w:rsidRPr="00405E13" w14:paraId="571623B3" w14:textId="77777777" w:rsidTr="000D3241">
        <w:trPr>
          <w:trHeight w:val="2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E4E" w14:textId="0F971354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</w:rPr>
              <w:t xml:space="preserve">RTK </w:t>
            </w:r>
            <w:r w:rsidR="002C718E" w:rsidRPr="000D3241">
              <w:rPr>
                <w:rFonts w:ascii="Arial" w:hAnsi="Arial" w:cs="Arial"/>
                <w:lang w:val="ru-RU"/>
              </w:rPr>
              <w:t>1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68FC" w14:textId="7FB3B97B" w:rsidR="009A79F0" w:rsidRPr="000D3241" w:rsidRDefault="002C718E" w:rsidP="000D3241">
            <w:pPr>
              <w:widowControl w:val="0"/>
              <w:spacing w:after="0" w:line="252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</w:rPr>
              <w:t>1 месяц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C70" w14:textId="1FE34C19" w:rsidR="009A79F0" w:rsidRPr="000D3241" w:rsidRDefault="002C718E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>4</w:t>
            </w:r>
            <w:r w:rsidRPr="000D3241">
              <w:rPr>
                <w:rFonts w:ascii="Arial" w:hAnsi="Arial" w:cs="Arial"/>
              </w:rPr>
              <w:t> </w:t>
            </w:r>
            <w:r w:rsidRPr="000D3241">
              <w:rPr>
                <w:rFonts w:ascii="Arial" w:hAnsi="Arial" w:cs="Arial"/>
                <w:lang w:val="ru-RU"/>
              </w:rPr>
              <w:t>700,00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 (в том числе НДС </w:t>
            </w:r>
            <w:r w:rsidRPr="000D3241">
              <w:rPr>
                <w:rFonts w:ascii="Arial" w:hAnsi="Arial" w:cs="Arial"/>
                <w:lang w:val="ru-RU"/>
              </w:rPr>
              <w:t xml:space="preserve">847.54 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руб.) </w:t>
            </w:r>
          </w:p>
        </w:tc>
      </w:tr>
      <w:tr w:rsidR="009A79F0" w:rsidRPr="00405E13" w14:paraId="24187DD0" w14:textId="77777777" w:rsidTr="000D3241">
        <w:trPr>
          <w:trHeight w:val="2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8104" w14:textId="7C2B626B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</w:rPr>
              <w:t xml:space="preserve">RTK </w:t>
            </w:r>
            <w:r w:rsidR="002C718E" w:rsidRPr="000D3241">
              <w:rPr>
                <w:rFonts w:ascii="Arial" w:hAnsi="Arial" w:cs="Arial"/>
                <w:lang w:val="ru-RU"/>
              </w:rPr>
              <w:t>3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B03" w14:textId="50EF10A8" w:rsidR="009A79F0" w:rsidRPr="000D3241" w:rsidRDefault="002C718E" w:rsidP="000D3241">
            <w:pPr>
              <w:widowControl w:val="0"/>
              <w:spacing w:after="0" w:line="252" w:lineRule="auto"/>
              <w:ind w:left="4" w:right="0" w:firstLine="0"/>
              <w:jc w:val="center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</w:rPr>
              <w:t>3 месяца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C3A6" w14:textId="7F129BF8" w:rsidR="009A79F0" w:rsidRPr="000D3241" w:rsidRDefault="000D3241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731E08">
              <w:rPr>
                <w:rFonts w:ascii="Arial" w:hAnsi="Arial" w:cs="Arial"/>
                <w:lang w:val="ru-RU"/>
              </w:rPr>
              <w:t>10</w:t>
            </w:r>
            <w:r w:rsidRPr="000D3241">
              <w:rPr>
                <w:rFonts w:ascii="Arial" w:hAnsi="Arial" w:cs="Arial"/>
              </w:rPr>
              <w:t> </w:t>
            </w:r>
            <w:r w:rsidRPr="00731E08">
              <w:rPr>
                <w:rFonts w:ascii="Arial" w:hAnsi="Arial" w:cs="Arial"/>
                <w:lang w:val="ru-RU"/>
              </w:rPr>
              <w:t>000,00</w:t>
            </w:r>
            <w:r w:rsidRPr="000D3241">
              <w:rPr>
                <w:rFonts w:ascii="Arial" w:hAnsi="Arial" w:cs="Arial"/>
                <w:lang w:val="ru-RU"/>
              </w:rPr>
              <w:t xml:space="preserve"> 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руб. (в том числе НДС </w:t>
            </w:r>
            <w:r w:rsidR="002C718E" w:rsidRPr="000D3241">
              <w:rPr>
                <w:rFonts w:ascii="Arial" w:hAnsi="Arial" w:cs="Arial"/>
                <w:lang w:val="ru-RU"/>
              </w:rPr>
              <w:t xml:space="preserve">1803.28 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руб.) </w:t>
            </w:r>
          </w:p>
        </w:tc>
      </w:tr>
      <w:tr w:rsidR="009A79F0" w:rsidRPr="00405E13" w14:paraId="7BCFA3B3" w14:textId="77777777" w:rsidTr="000D3241">
        <w:trPr>
          <w:trHeight w:val="2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6B7A" w14:textId="37411A04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</w:rPr>
              <w:t xml:space="preserve">RTK </w:t>
            </w:r>
            <w:r w:rsidR="000D3241" w:rsidRPr="000D3241">
              <w:rPr>
                <w:rFonts w:ascii="Arial" w:hAnsi="Arial" w:cs="Arial"/>
              </w:rPr>
              <w:t>6 месяцев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1C22" w14:textId="2A85E7C7" w:rsidR="009A79F0" w:rsidRPr="000D3241" w:rsidRDefault="000D3241" w:rsidP="000D3241">
            <w:pPr>
              <w:widowControl w:val="0"/>
              <w:spacing w:after="0" w:line="252" w:lineRule="auto"/>
              <w:ind w:left="4" w:right="0" w:firstLine="0"/>
              <w:jc w:val="center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</w:rPr>
              <w:t>6 месяцев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2502" w14:textId="6DEABB1E" w:rsidR="009A79F0" w:rsidRPr="000D3241" w:rsidRDefault="000D3241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>20 000,00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 (в том числе НДС </w:t>
            </w:r>
            <w:r w:rsidRPr="000D3241">
              <w:rPr>
                <w:rFonts w:ascii="Arial" w:hAnsi="Arial" w:cs="Arial"/>
                <w:lang w:val="ru-RU"/>
              </w:rPr>
              <w:t>3606.56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руб.) </w:t>
            </w:r>
          </w:p>
        </w:tc>
      </w:tr>
      <w:tr w:rsidR="009A79F0" w:rsidRPr="00405E13" w14:paraId="3F32ACDB" w14:textId="77777777" w:rsidTr="000D3241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1265" w14:textId="13871C0C" w:rsidR="009A79F0" w:rsidRPr="000D3241" w:rsidRDefault="00592F69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</w:rPr>
              <w:t xml:space="preserve">RTK </w:t>
            </w:r>
            <w:r w:rsidR="000D3241" w:rsidRPr="000D3241">
              <w:rPr>
                <w:rFonts w:ascii="Arial" w:hAnsi="Arial" w:cs="Arial"/>
              </w:rPr>
              <w:t>12 месяцев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D03" w14:textId="06535D0B" w:rsidR="009A79F0" w:rsidRPr="000D3241" w:rsidRDefault="000D3241" w:rsidP="000D3241">
            <w:pPr>
              <w:widowControl w:val="0"/>
              <w:spacing w:after="0" w:line="252" w:lineRule="auto"/>
              <w:ind w:left="5" w:right="0" w:firstLine="0"/>
              <w:jc w:val="center"/>
              <w:rPr>
                <w:rFonts w:ascii="Arial" w:hAnsi="Arial" w:cs="Arial"/>
              </w:rPr>
            </w:pPr>
            <w:r w:rsidRPr="000D3241">
              <w:rPr>
                <w:rFonts w:ascii="Arial" w:hAnsi="Arial" w:cs="Arial"/>
                <w:lang w:val="ru-RU"/>
              </w:rPr>
              <w:t>12 месяцев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3A48" w14:textId="3B218D6D" w:rsidR="009A79F0" w:rsidRPr="000D3241" w:rsidRDefault="000D3241">
            <w:pPr>
              <w:widowControl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0D3241">
              <w:rPr>
                <w:rFonts w:ascii="Arial" w:hAnsi="Arial" w:cs="Arial"/>
                <w:lang w:val="ru-RU"/>
              </w:rPr>
              <w:t>35 000,00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 (в том числе НДС </w:t>
            </w:r>
            <w:r w:rsidRPr="000D3241">
              <w:rPr>
                <w:rFonts w:ascii="Arial" w:hAnsi="Arial" w:cs="Arial"/>
                <w:lang w:val="ru-RU"/>
              </w:rPr>
              <w:t>6311.48</w:t>
            </w:r>
            <w:r w:rsidR="00592F69" w:rsidRPr="000D3241">
              <w:rPr>
                <w:rFonts w:ascii="Arial" w:hAnsi="Arial" w:cs="Arial"/>
                <w:lang w:val="ru-RU"/>
              </w:rPr>
              <w:t xml:space="preserve"> руб.) </w:t>
            </w:r>
          </w:p>
        </w:tc>
      </w:tr>
    </w:tbl>
    <w:p w14:paraId="24758215" w14:textId="77777777" w:rsidR="009A79F0" w:rsidRDefault="009A79F0">
      <w:pPr>
        <w:spacing w:after="103" w:line="252" w:lineRule="auto"/>
        <w:ind w:left="0" w:right="30" w:firstLine="0"/>
        <w:jc w:val="center"/>
        <w:rPr>
          <w:rFonts w:ascii="Arial" w:hAnsi="Arial" w:cs="Arial"/>
          <w:lang w:val="ru-RU"/>
        </w:rPr>
      </w:pPr>
    </w:p>
    <w:p w14:paraId="4B0C380B" w14:textId="77777777" w:rsidR="009A79F0" w:rsidRDefault="00592F69">
      <w:pPr>
        <w:spacing w:after="0" w:line="252" w:lineRule="auto"/>
        <w:ind w:left="0" w:right="59" w:firstLine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Описание тарифов: </w:t>
      </w:r>
    </w:p>
    <w:p w14:paraId="2ECEE4B9" w14:textId="77777777" w:rsidR="009A79F0" w:rsidRDefault="00592F69">
      <w:pPr>
        <w:spacing w:after="98" w:line="252" w:lineRule="auto"/>
        <w:ind w:left="0" w:right="0" w:firstLine="0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14:paraId="7D7E85A7" w14:textId="7A0B805E" w:rsidR="009A79F0" w:rsidRDefault="00592F69" w:rsidP="000A02F9">
      <w:pPr>
        <w:spacing w:after="4"/>
        <w:ind w:left="-5" w:right="46"/>
        <w:rPr>
          <w:rFonts w:ascii="Arial" w:hAnsi="Arial" w:cs="Arial"/>
          <w:lang w:val="ru-RU"/>
        </w:rPr>
      </w:pPr>
      <w:r>
        <w:rPr>
          <w:rFonts w:ascii="Arial" w:hAnsi="Arial" w:cs="Arial"/>
          <w:b/>
        </w:rPr>
        <w:t>RTK</w:t>
      </w:r>
      <w:r w:rsidR="000A02F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– </w:t>
      </w:r>
      <w:r>
        <w:rPr>
          <w:rFonts w:ascii="Arial" w:hAnsi="Arial" w:cs="Arial"/>
          <w:lang w:val="ru-RU"/>
        </w:rPr>
        <w:t>в рамках данного тарифа предоставляется корректирующая информация для подключения одним приемником и измерительная информация от ГНСС станций с условием возможности пользования всеми ГНСС станциями сети.</w:t>
      </w:r>
    </w:p>
    <w:p w14:paraId="79DA51DF" w14:textId="77777777" w:rsidR="009A79F0" w:rsidRDefault="00592F69">
      <w:pPr>
        <w:spacing w:after="101" w:line="252" w:lineRule="auto"/>
        <w:ind w:left="0" w:right="0" w:firstLine="0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</w:t>
      </w:r>
    </w:p>
    <w:p w14:paraId="4783E21B" w14:textId="77777777" w:rsidR="009A79F0" w:rsidRDefault="009A79F0">
      <w:pPr>
        <w:rPr>
          <w:lang w:val="ru-RU"/>
        </w:rPr>
      </w:pPr>
    </w:p>
    <w:sectPr w:rsidR="009A79F0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D79"/>
    <w:multiLevelType w:val="multilevel"/>
    <w:tmpl w:val="5CC800E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F0"/>
    <w:rsid w:val="000A02F9"/>
    <w:rsid w:val="000D3241"/>
    <w:rsid w:val="001E0714"/>
    <w:rsid w:val="002C718E"/>
    <w:rsid w:val="00386BD2"/>
    <w:rsid w:val="00405E13"/>
    <w:rsid w:val="00592F69"/>
    <w:rsid w:val="006E2CA4"/>
    <w:rsid w:val="00731E08"/>
    <w:rsid w:val="009A79F0"/>
    <w:rsid w:val="00A44237"/>
    <w:rsid w:val="00B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6480"/>
  <w15:docId w15:val="{B747D5C9-FA5D-4BAC-AFE7-7CE84486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90"/>
    <w:pPr>
      <w:spacing w:after="9" w:line="264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1">
    <w:name w:val="heading 1"/>
    <w:next w:val="a"/>
    <w:link w:val="10"/>
    <w:uiPriority w:val="9"/>
    <w:qFormat/>
    <w:rsid w:val="00415F90"/>
    <w:pPr>
      <w:keepNext/>
      <w:keepLines/>
      <w:numPr>
        <w:numId w:val="1"/>
      </w:numPr>
      <w:spacing w:line="252" w:lineRule="auto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15F90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-">
    <w:name w:val="Интернет-ссылка"/>
    <w:basedOn w:val="a0"/>
    <w:uiPriority w:val="99"/>
    <w:semiHidden/>
    <w:unhideWhenUsed/>
    <w:rsid w:val="00415F90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C1CF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unhideWhenUsed/>
    <w:qFormat/>
    <w:rsid w:val="003C1C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komp10</cp:lastModifiedBy>
  <cp:revision>15</cp:revision>
  <cp:lastPrinted>2020-09-30T03:57:00Z</cp:lastPrinted>
  <dcterms:created xsi:type="dcterms:W3CDTF">2020-09-30T03:57:00Z</dcterms:created>
  <dcterms:modified xsi:type="dcterms:W3CDTF">2026-02-24T08:02:00Z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