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bottomFromText="720" w:vertAnchor="page" w:horzAnchor="margin" w:tblpY="11907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D95D01" w14:paraId="218AA954" w14:textId="77777777" w:rsidTr="0059675D">
        <w:tc>
          <w:tcPr>
            <w:tcW w:w="10420" w:type="dxa"/>
          </w:tcPr>
          <w:p w14:paraId="66929C7F" w14:textId="317A84A6" w:rsidR="00D95D01" w:rsidRDefault="002E4A4D" w:rsidP="002147DE">
            <w:pPr>
              <w:pStyle w:val="a3"/>
              <w:jc w:val="center"/>
              <w:rPr>
                <w:color w:val="DBF5F9" w:themeColor="background2"/>
                <w:sz w:val="96"/>
                <w:szCs w:val="96"/>
              </w:rPr>
            </w:pPr>
            <w:sdt>
              <w:sdtPr>
                <w:rPr>
                  <w:rFonts w:asciiTheme="minorHAnsi" w:hAnsiTheme="minorHAnsi" w:cs="Times New Roman"/>
                  <w:b/>
                  <w:color w:val="FFFFFF" w:themeColor="background1"/>
                  <w:sz w:val="60"/>
                  <w:szCs w:val="60"/>
                </w:rPr>
                <w:alias w:val="Название"/>
                <w:id w:val="1274589637"/>
                <w:placeholder>
                  <w:docPart w:val="7F6E50DB3A0D448E8A7410C66559430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E9D">
                  <w:rPr>
                    <w:rFonts w:asciiTheme="minorHAnsi" w:hAnsiTheme="minorHAnsi" w:cs="Times New Roman"/>
                    <w:b/>
                    <w:color w:val="FFFFFF" w:themeColor="background1"/>
                    <w:sz w:val="60"/>
                    <w:szCs w:val="60"/>
                  </w:rPr>
                  <w:t xml:space="preserve">Анализ рынка земельных          участков в Курганской области за </w:t>
                </w:r>
                <w:r w:rsidR="00BA2590">
                  <w:rPr>
                    <w:rFonts w:asciiTheme="minorHAnsi" w:hAnsiTheme="minorHAnsi" w:cs="Times New Roman"/>
                    <w:b/>
                    <w:color w:val="FFFFFF" w:themeColor="background1"/>
                    <w:sz w:val="60"/>
                    <w:szCs w:val="60"/>
                    <w:lang w:val="en-US"/>
                  </w:rPr>
                  <w:t>I</w:t>
                </w:r>
                <w:r w:rsidR="00AE0242">
                  <w:rPr>
                    <w:rFonts w:asciiTheme="minorHAnsi" w:hAnsiTheme="minorHAnsi" w:cs="Times New Roman"/>
                    <w:b/>
                    <w:color w:val="FFFFFF" w:themeColor="background1"/>
                    <w:sz w:val="60"/>
                    <w:szCs w:val="60"/>
                  </w:rPr>
                  <w:t xml:space="preserve"> полугодие 2025</w:t>
                </w:r>
                <w:r w:rsidR="00DA4E9D">
                  <w:rPr>
                    <w:rFonts w:asciiTheme="minorHAnsi" w:hAnsiTheme="minorHAnsi" w:cs="Times New Roman"/>
                    <w:b/>
                    <w:color w:val="FFFFFF" w:themeColor="background1"/>
                    <w:sz w:val="60"/>
                    <w:szCs w:val="60"/>
                  </w:rPr>
                  <w:t xml:space="preserve"> г.</w:t>
                </w:r>
              </w:sdtContent>
            </w:sdt>
          </w:p>
        </w:tc>
      </w:tr>
    </w:tbl>
    <w:sdt>
      <w:sdtPr>
        <w:id w:val="1351212374"/>
        <w:docPartObj>
          <w:docPartGallery w:val="Cover Pages"/>
          <w:docPartUnique/>
        </w:docPartObj>
      </w:sdtPr>
      <w:sdtEndPr/>
      <w:sdtContent>
        <w:p w14:paraId="607FA3E3" w14:textId="56C0FF55" w:rsidR="00906FD6" w:rsidRDefault="00DA4E9D" w:rsidP="00ED6A6A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3D4FB792" wp14:editId="24E09501">
                    <wp:simplePos x="0" y="0"/>
                    <wp:positionH relativeFrom="margin">
                      <wp:posOffset>-242570</wp:posOffset>
                    </wp:positionH>
                    <wp:positionV relativeFrom="margin">
                      <wp:posOffset>165735</wp:posOffset>
                    </wp:positionV>
                    <wp:extent cx="7070725" cy="2296795"/>
                    <wp:effectExtent l="0" t="0" r="0" b="8255"/>
                    <wp:wrapNone/>
                    <wp:docPr id="21" name="Поле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070725" cy="2296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d"/>
                                  <w:tblW w:w="1130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307"/>
                                </w:tblGrid>
                                <w:tr w:rsidR="00D17FDC" w14:paraId="0C0C7609" w14:textId="77777777" w:rsidTr="00ED6A6A">
                                  <w:tc>
                                    <w:tcPr>
                                      <w:tcW w:w="11307" w:type="dxa"/>
                                    </w:tcPr>
                                    <w:p w14:paraId="59401FB0" w14:textId="67CF7C9C" w:rsidR="00D17FDC" w:rsidRDefault="00D17FDC" w:rsidP="00D630D8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D9D9D9" w:themeColor="background1" w:themeShade="D9"/>
                                        </w:rPr>
                                      </w:pPr>
                                      <w:r w:rsidRPr="00ED6A6A">
                                        <w:rPr>
                                          <w:b/>
                                          <w:bCs/>
                                          <w:noProof/>
                                          <w:color w:val="D9D9D9" w:themeColor="background1" w:themeShade="D9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2E81C4F7" wp14:editId="2A5E6470">
                                            <wp:extent cx="2615565" cy="829148"/>
                                            <wp:effectExtent l="0" t="0" r="0" b="9525"/>
                                            <wp:docPr id="229" name="Рисунок 22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7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629383" cy="83352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D17FDC" w14:paraId="13B352D7" w14:textId="77777777" w:rsidTr="00ED6A6A">
                                  <w:tc>
                                    <w:tcPr>
                                      <w:tcW w:w="11307" w:type="dxa"/>
                                    </w:tcPr>
                                    <w:p w14:paraId="511366DA" w14:textId="77777777" w:rsidR="00D17FDC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D9D9D9" w:themeColor="background1" w:themeShade="D9"/>
                                        </w:rPr>
                                      </w:pPr>
                                    </w:p>
                                    <w:p w14:paraId="5F529BE2" w14:textId="2F1EF114" w:rsidR="00D17FDC" w:rsidRPr="0059675D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ПРАВИТЕЛЬСТВО КУРГАНСКОЙ ОБЛАСТИ</w:t>
                                      </w:r>
                                    </w:p>
                                    <w:p w14:paraId="7F331104" w14:textId="77777777" w:rsidR="00D17FDC" w:rsidRPr="0059675D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ДЕПАРТАМЕНТ ИМУЩЕСТВЕННЫХ И ЗЕМЕЛЬНЫХ ОТНОШЕНИЙ КУРГАНСКОЙ ОБЛАСТИ</w:t>
                                      </w:r>
                                    </w:p>
                                    <w:p w14:paraId="6520BBCA" w14:textId="77777777" w:rsidR="00D17FDC" w:rsidRPr="0059675D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Государственное бюджетное учреждение Курганской области</w:t>
                                      </w:r>
                                    </w:p>
                                    <w:p w14:paraId="33D11F9B" w14:textId="77777777" w:rsidR="00D17FDC" w:rsidRPr="0059675D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«Государственный центр кадастровой оценки и учета недвижимости»</w:t>
                                      </w:r>
                                    </w:p>
                                    <w:p w14:paraId="78B6545F" w14:textId="77777777" w:rsidR="00D17FDC" w:rsidRPr="0059675D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640020, Курган, ул. Тобольная, д. 54</w:t>
                                      </w:r>
                                    </w:p>
                                    <w:p w14:paraId="150FA17F" w14:textId="33B57379" w:rsidR="00D17FDC" w:rsidRPr="00D630D8" w:rsidRDefault="00D17FDC" w:rsidP="00ED6A6A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D9D9D9" w:themeColor="background1" w:themeShade="D9"/>
                                        </w:rPr>
                                      </w:pPr>
                                      <w:r w:rsidRPr="0059675D">
                                        <w:rPr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 xml:space="preserve">Телефон / Факс </w:t>
                                      </w:r>
                                      <w:r w:rsidRPr="00AE0242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B3EAF2" w:themeColor="background2" w:themeShade="E6"/>
                                          <w:sz w:val="24"/>
                                          <w:szCs w:val="24"/>
                                        </w:rPr>
                                        <w:t>(3522) 44-69-96</w:t>
                                      </w:r>
                                    </w:p>
                                  </w:tc>
                                </w:tr>
                              </w:tbl>
                              <w:p w14:paraId="29D812AB" w14:textId="67CE2270" w:rsidR="00D17FDC" w:rsidRPr="00D630D8" w:rsidRDefault="00D17FDC" w:rsidP="00D630D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D9D9D9" w:themeColor="background1" w:themeShade="D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4FB792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1" o:spid="_x0000_s1026" type="#_x0000_t202" style="position:absolute;margin-left:-19.1pt;margin-top:13.05pt;width:556.75pt;height:180.8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" filled="f" stroked="f" strokeweight=".5pt">
                    <v:textbox inset="0,0,0,0">
                      <w:txbxContent>
                        <w:tbl>
                          <w:tblPr>
                            <w:tblStyle w:val="ad"/>
                            <w:tblW w:w="1130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07"/>
                          </w:tblGrid>
                          <w:tr w:rsidR="00D17FDC" w14:paraId="0C0C7609" w14:textId="77777777" w:rsidTr="00ED6A6A">
                            <w:tc>
                              <w:tcPr>
                                <w:tcW w:w="11307" w:type="dxa"/>
                              </w:tcPr>
                              <w:p w14:paraId="59401FB0" w14:textId="67CF7C9C" w:rsidR="00D17FDC" w:rsidRDefault="00D17FDC" w:rsidP="00D630D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D9D9D9" w:themeColor="background1" w:themeShade="D9"/>
                                  </w:rPr>
                                </w:pPr>
                                <w:r w:rsidRPr="00ED6A6A">
                                  <w:rPr>
                                    <w:b/>
                                    <w:bCs/>
                                    <w:noProof/>
                                    <w:color w:val="D9D9D9" w:themeColor="background1" w:themeShade="D9"/>
                                    <w:lang w:eastAsia="ru-RU"/>
                                  </w:rPr>
                                  <w:drawing>
                                    <wp:inline distT="0" distB="0" distL="0" distR="0" wp14:anchorId="2E81C4F7" wp14:editId="2A5E6470">
                                      <wp:extent cx="2615565" cy="829148"/>
                                      <wp:effectExtent l="0" t="0" r="0" b="9525"/>
                                      <wp:docPr id="229" name="Рисунок 2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29383" cy="8335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D17FDC" w14:paraId="13B352D7" w14:textId="77777777" w:rsidTr="00ED6A6A">
                            <w:tc>
                              <w:tcPr>
                                <w:tcW w:w="11307" w:type="dxa"/>
                              </w:tcPr>
                              <w:p w14:paraId="511366DA" w14:textId="77777777" w:rsidR="00D17FDC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D9D9D9" w:themeColor="background1" w:themeShade="D9"/>
                                  </w:rPr>
                                </w:pPr>
                              </w:p>
                              <w:p w14:paraId="5F529BE2" w14:textId="2F1EF114" w:rsidR="00D17FDC" w:rsidRPr="0059675D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ПРАВИТЕЛЬСТВО КУРГАНСКОЙ ОБЛАСТИ</w:t>
                                </w:r>
                              </w:p>
                              <w:p w14:paraId="7F331104" w14:textId="77777777" w:rsidR="00D17FDC" w:rsidRPr="0059675D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ДЕПАРТАМЕНТ ИМУЩЕСТВЕННЫХ И ЗЕМЕЛЬНЫХ ОТНОШЕНИЙ КУРГАНСКОЙ ОБЛАСТИ</w:t>
                                </w:r>
                              </w:p>
                              <w:p w14:paraId="6520BBCA" w14:textId="77777777" w:rsidR="00D17FDC" w:rsidRPr="0059675D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Государственное бюджетное учреждение Курганской области</w:t>
                                </w:r>
                              </w:p>
                              <w:p w14:paraId="33D11F9B" w14:textId="77777777" w:rsidR="00D17FDC" w:rsidRPr="0059675D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«Государственный центр кадастровой оценки и учета недвижимости»</w:t>
                                </w:r>
                              </w:p>
                              <w:p w14:paraId="78B6545F" w14:textId="77777777" w:rsidR="00D17FDC" w:rsidRPr="0059675D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640020, Курган, ул. Тобольная, д. 54</w:t>
                                </w:r>
                              </w:p>
                              <w:p w14:paraId="150FA17F" w14:textId="33B57379" w:rsidR="00D17FDC" w:rsidRPr="00D630D8" w:rsidRDefault="00D17FDC" w:rsidP="00ED6A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D9D9D9" w:themeColor="background1" w:themeShade="D9"/>
                                  </w:rPr>
                                </w:pPr>
                                <w:r w:rsidRPr="0059675D">
                                  <w:rPr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 xml:space="preserve">Телефон / Факс </w:t>
                                </w:r>
                                <w:r w:rsidRPr="00AE024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B3EAF2" w:themeColor="background2" w:themeShade="E6"/>
                                    <w:sz w:val="24"/>
                                    <w:szCs w:val="24"/>
                                  </w:rPr>
                                  <w:t>(3522) 44-69-96</w:t>
                                </w:r>
                              </w:p>
                            </w:tc>
                          </w:tr>
                        </w:tbl>
                        <w:p w14:paraId="29D812AB" w14:textId="67CE2270" w:rsidR="00D17FDC" w:rsidRPr="00D630D8" w:rsidRDefault="00D17FDC" w:rsidP="00D63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D9D9D9" w:themeColor="background1" w:themeShade="D9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48512" behindDoc="1" locked="0" layoutInCell="1" allowOverlap="1" wp14:anchorId="0EAF03B1" wp14:editId="42F47A0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57770" cy="10692130"/>
                    <wp:effectExtent l="0" t="0" r="2540" b="0"/>
                    <wp:wrapNone/>
                    <wp:docPr id="20" name="Прямоугольник 2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3A4DA"/>
                                </a:gs>
                                <a:gs pos="25000">
                                  <a:srgbClr val="459BCA"/>
                                </a:gs>
                                <a:gs pos="100000">
                                  <a:srgbClr val="003F64"/>
                                </a:gs>
                              </a:gsLst>
                              <a:path path="shape">
                                <a:fillToRect l="10001" t="110001" r="10001" b="-10001"/>
                              </a:path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9D675" w14:textId="2383E74D" w:rsidR="00D17FDC" w:rsidRDefault="00D17FDC" w:rsidP="00906FD6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164D4BBE" wp14:editId="46D95854">
                                      <wp:extent cx="6233826" cy="3508744"/>
                                      <wp:effectExtent l="19050" t="0" r="14605" b="1006475"/>
                                      <wp:docPr id="231" name="Рисунок 2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2" name="Рисунок 32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66936" cy="3527380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0EAF03B1" id="Прямоугольник 245" o:spid="_x0000_s1027" style="position:absolute;margin-left:0;margin-top:0;width:595.1pt;height:841.9pt;z-index:-25166796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" fillcolor="#43a4da" stroked="f" strokeweight="2pt">
                    <v:fill color2="#003f64" rotate="t" focusposition="6554f,72090f" focussize="52428f" colors="0 #43a4da;.25 #459bca;1 #003f64" focus="100%" type="gradientRadial"/>
                    <v:textbox>
                      <w:txbxContent>
                        <w:p w14:paraId="16E9D675" w14:textId="2383E74D" w:rsidR="00D17FDC" w:rsidRDefault="00D17FDC" w:rsidP="00906FD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64D4BBE" wp14:editId="46D95854">
                                <wp:extent cx="6233826" cy="3508744"/>
                                <wp:effectExtent l="19050" t="0" r="14605" b="1006475"/>
                                <wp:docPr id="231" name="Рисунок 2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Рисунок 32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66936" cy="3527380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DEE9402" w14:textId="44E4F62B" w:rsidR="00906FD6" w:rsidRDefault="00906FD6" w:rsidP="00ED6A6A"/>
        <w:p w14:paraId="5E9E70AF" w14:textId="4A88AC2E" w:rsidR="00B1705D" w:rsidRDefault="00B1705D">
          <w:r>
            <w:br w:type="page"/>
          </w:r>
        </w:p>
      </w:sdtContent>
    </w:sdt>
    <w:p w14:paraId="7F55E534" w14:textId="77777777" w:rsidR="00B1705D" w:rsidRDefault="00B1705D"/>
    <w:p w14:paraId="1D46F0DB" w14:textId="77777777" w:rsidR="00336127" w:rsidRPr="00A6487E" w:rsidRDefault="0022502E" w:rsidP="002A05E7">
      <w:pPr>
        <w:jc w:val="center"/>
        <w:rPr>
          <w:rFonts w:ascii="Times New Roman" w:hAnsi="Times New Roman" w:cs="Times New Roman"/>
          <w:color w:val="0F6FC6" w:themeColor="accent1"/>
          <w:sz w:val="40"/>
          <w:szCs w:val="40"/>
          <w:u w:val="thick" w:color="0F6FC6" w:themeColor="accent1"/>
        </w:rPr>
      </w:pPr>
      <w:r w:rsidRPr="00A6487E">
        <w:rPr>
          <w:rFonts w:ascii="Times New Roman" w:hAnsi="Times New Roman" w:cs="Times New Roman"/>
          <w:color w:val="0F6FC6" w:themeColor="accent1"/>
          <w:sz w:val="40"/>
          <w:szCs w:val="40"/>
          <w:u w:val="thick" w:color="0F6FC6" w:themeColor="accent1"/>
        </w:rPr>
        <w:t>СОДЕРЖАНИЕ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275"/>
      </w:tblGrid>
      <w:tr w:rsidR="00BA2590" w:rsidRPr="00BA2590" w14:paraId="06C3E526" w14:textId="77777777" w:rsidTr="00124B4B">
        <w:tc>
          <w:tcPr>
            <w:tcW w:w="8472" w:type="dxa"/>
          </w:tcPr>
          <w:p w14:paraId="4592C9DD" w14:textId="23546571" w:rsidR="002402E8" w:rsidRPr="00740BC9" w:rsidRDefault="00D019E9" w:rsidP="005147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1. 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Общая информация об анализе рынка предложений о продаже земельных участков г. Кургана и Курганской области за </w:t>
            </w:r>
            <w:r w:rsidR="005147D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  <w:lang w:val="en-US"/>
              </w:rPr>
              <w:t>I</w:t>
            </w:r>
            <w:r w:rsidR="005147D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полугодие 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20</w:t>
            </w:r>
            <w:r w:rsidR="000060FC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25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год</w:t>
            </w:r>
            <w:r w:rsidR="005147D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а.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</w:t>
            </w:r>
            <w:r w:rsidR="005147D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0060FC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</w:t>
            </w:r>
            <w:r w:rsidR="00F156A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2B5707FE" w14:textId="77777777" w:rsidR="002402E8" w:rsidRPr="00740BC9" w:rsidRDefault="002402E8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44DA538B" w14:textId="3AB7B777" w:rsidR="002402E8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2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BA2590" w:rsidRPr="00BA2590" w14:paraId="0C73B111" w14:textId="77777777" w:rsidTr="00124B4B">
        <w:tc>
          <w:tcPr>
            <w:tcW w:w="8472" w:type="dxa"/>
          </w:tcPr>
          <w:p w14:paraId="243A9AA1" w14:textId="45D345A1" w:rsidR="002402E8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</w:t>
            </w:r>
            <w:r w:rsidR="00D019E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2. </w:t>
            </w: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Анализ предложений о продаже земельных участков 1 сегмента «Сельскохозяйственное использование»</w:t>
            </w:r>
            <w:r w:rsidR="002A05E7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</w:t>
            </w:r>
            <w:r w:rsidR="002A05E7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</w:t>
            </w: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................................................</w:t>
            </w:r>
            <w:r w:rsidR="002A05E7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68BD6B89" w14:textId="77777777" w:rsidR="0041397E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774AD253" w14:textId="3C372A08" w:rsidR="002402E8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3</w:t>
            </w:r>
            <w:r w:rsidR="002402E8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BA2590" w:rsidRPr="00BA2590" w14:paraId="5870C4C7" w14:textId="77777777" w:rsidTr="00124B4B">
        <w:tc>
          <w:tcPr>
            <w:tcW w:w="8472" w:type="dxa"/>
          </w:tcPr>
          <w:p w14:paraId="290E0E84" w14:textId="621BF59F" w:rsidR="00F46F6C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</w:t>
            </w:r>
            <w:r w:rsidR="005147D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3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.  </w:t>
            </w: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Анализ предложений о продаже земельных участков 4 сегмента «Предпринимательство»</w:t>
            </w:r>
            <w:r w:rsidR="00452B8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.........................................................</w:t>
            </w: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</w:t>
            </w:r>
            <w:r w:rsidR="00452B8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</w:t>
            </w:r>
            <w:r w:rsidR="00610A9F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</w:t>
            </w:r>
          </w:p>
        </w:tc>
        <w:tc>
          <w:tcPr>
            <w:tcW w:w="1275" w:type="dxa"/>
          </w:tcPr>
          <w:p w14:paraId="052BF6D4" w14:textId="77777777" w:rsidR="00452B8C" w:rsidRPr="00740BC9" w:rsidRDefault="00452B8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1B4F9E18" w14:textId="4332434A" w:rsidR="00F46F6C" w:rsidRPr="00740BC9" w:rsidRDefault="000060F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7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BA2590" w:rsidRPr="00BA2590" w14:paraId="271B6AE7" w14:textId="77777777" w:rsidTr="00124B4B">
        <w:tc>
          <w:tcPr>
            <w:tcW w:w="8472" w:type="dxa"/>
          </w:tcPr>
          <w:p w14:paraId="7939D9C3" w14:textId="52C471C0" w:rsidR="00F46F6C" w:rsidRPr="00740BC9" w:rsidRDefault="00A648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1.4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Анализ предложений о продаже земельных участков 5 сегмента «Отдых (рекреация)»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................................</w:t>
            </w:r>
            <w:r w:rsidR="00CC28F4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.................................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</w:t>
            </w:r>
          </w:p>
        </w:tc>
        <w:tc>
          <w:tcPr>
            <w:tcW w:w="1275" w:type="dxa"/>
          </w:tcPr>
          <w:p w14:paraId="3B63F504" w14:textId="77777777" w:rsidR="00F46F6C" w:rsidRPr="00740BC9" w:rsidRDefault="00F46F6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04BB78F1" w14:textId="5D67FEDB" w:rsidR="00F46F6C" w:rsidRPr="00740BC9" w:rsidRDefault="000060F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8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BA2590" w:rsidRPr="00BA2590" w14:paraId="3AFC95CF" w14:textId="77777777" w:rsidTr="00124B4B">
        <w:tc>
          <w:tcPr>
            <w:tcW w:w="8472" w:type="dxa"/>
          </w:tcPr>
          <w:p w14:paraId="61E0DFFB" w14:textId="23E47809" w:rsidR="00F46F6C" w:rsidRPr="00740BC9" w:rsidRDefault="00A648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1.5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</w:t>
            </w:r>
            <w:r w:rsidR="004139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Анализ предложений о продаже земельных участков 6 сегмента «Производственная деятельность».............................................................</w:t>
            </w:r>
            <w:r w:rsidR="00610A9F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</w:t>
            </w:r>
          </w:p>
        </w:tc>
        <w:tc>
          <w:tcPr>
            <w:tcW w:w="1275" w:type="dxa"/>
          </w:tcPr>
          <w:p w14:paraId="7CFC2F9A" w14:textId="77777777" w:rsidR="0041397E" w:rsidRPr="00740BC9" w:rsidRDefault="0041397E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0AFD85A4" w14:textId="663DEE4E" w:rsidR="00F46F6C" w:rsidRPr="00740BC9" w:rsidRDefault="000060F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8</w:t>
            </w:r>
            <w:r w:rsidR="00F46F6C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740BC9" w:rsidRPr="00BA2590" w14:paraId="3418B35B" w14:textId="77777777" w:rsidTr="00124B4B">
        <w:tc>
          <w:tcPr>
            <w:tcW w:w="8472" w:type="dxa"/>
          </w:tcPr>
          <w:p w14:paraId="7449ADB5" w14:textId="50FA1871" w:rsidR="00740BC9" w:rsidRPr="00740BC9" w:rsidRDefault="00740BC9" w:rsidP="00740B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1.6. Анализ предложений о продаже земельных участков 7 сегмента «Транспорт».................................................................................................................</w:t>
            </w:r>
          </w:p>
        </w:tc>
        <w:tc>
          <w:tcPr>
            <w:tcW w:w="1275" w:type="dxa"/>
          </w:tcPr>
          <w:p w14:paraId="2588956C" w14:textId="77777777" w:rsidR="00740BC9" w:rsidRPr="00740BC9" w:rsidRDefault="00740BC9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499A00AC" w14:textId="2A847C5D" w:rsidR="00740BC9" w:rsidRPr="00740BC9" w:rsidRDefault="000060FC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9</w:t>
            </w:r>
            <w:r w:rsidR="00740BC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BA2590" w:rsidRPr="00BA2590" w14:paraId="2700C260" w14:textId="77777777" w:rsidTr="00124B4B">
        <w:tc>
          <w:tcPr>
            <w:tcW w:w="8472" w:type="dxa"/>
          </w:tcPr>
          <w:p w14:paraId="568CEC63" w14:textId="6E88B8D3" w:rsidR="00D95785" w:rsidRPr="00740BC9" w:rsidRDefault="008B04F3" w:rsidP="00A648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1.7</w:t>
            </w:r>
            <w:r w:rsidR="00EE7D6D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. Общий вывод по анализу рынка земельных участков в г. Кургане и Курганской области за </w:t>
            </w:r>
            <w:r w:rsidR="00A648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  <w:lang w:val="en-US"/>
              </w:rPr>
              <w:t>I</w:t>
            </w:r>
            <w:r w:rsidR="00A648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полугодие </w:t>
            </w:r>
            <w:r w:rsidR="00EE7D6D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202</w:t>
            </w:r>
            <w:r w:rsidR="000060FC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5</w:t>
            </w:r>
            <w:r w:rsidR="00EE7D6D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год</w:t>
            </w:r>
            <w:r w:rsidR="00A648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а</w:t>
            </w:r>
            <w:r w:rsidR="00EE7D6D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</w:t>
            </w:r>
            <w:r w:rsidR="00A648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</w:t>
            </w:r>
            <w:r w:rsidR="000060FC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</w:t>
            </w:r>
            <w:r w:rsidR="00A6487E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</w:t>
            </w:r>
            <w:r w:rsidR="00740BC9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</w:t>
            </w:r>
            <w:r w:rsidR="00D95785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............................</w:t>
            </w:r>
          </w:p>
        </w:tc>
        <w:tc>
          <w:tcPr>
            <w:tcW w:w="1275" w:type="dxa"/>
          </w:tcPr>
          <w:p w14:paraId="08271FD6" w14:textId="77777777" w:rsidR="00D95785" w:rsidRPr="00740BC9" w:rsidRDefault="00D95785" w:rsidP="00EE7D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</w:p>
          <w:p w14:paraId="775585F3" w14:textId="2158C30B" w:rsidR="00D95785" w:rsidRPr="00740BC9" w:rsidRDefault="000060FC" w:rsidP="00BA2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>9</w:t>
            </w:r>
            <w:r w:rsidR="00D95785" w:rsidRPr="00740BC9">
              <w:rPr>
                <w:rFonts w:ascii="Times New Roman" w:hAnsi="Times New Roman" w:cs="Times New Roman"/>
                <w:b/>
                <w:i/>
                <w:color w:val="0F6FC6" w:themeColor="accent1"/>
                <w:sz w:val="24"/>
                <w:szCs w:val="24"/>
              </w:rPr>
              <w:t xml:space="preserve"> стр.</w:t>
            </w:r>
          </w:p>
        </w:tc>
      </w:tr>
      <w:tr w:rsidR="00F46F6C" w:rsidRPr="00BA2590" w14:paraId="60938494" w14:textId="77777777" w:rsidTr="00124B4B">
        <w:tc>
          <w:tcPr>
            <w:tcW w:w="8472" w:type="dxa"/>
          </w:tcPr>
          <w:p w14:paraId="08719F55" w14:textId="77777777" w:rsidR="00F46F6C" w:rsidRPr="00BA2590" w:rsidRDefault="00F46F6C" w:rsidP="000416A1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FA40C5" w14:textId="77777777" w:rsidR="00F46F6C" w:rsidRPr="00BA2590" w:rsidRDefault="00F46F6C" w:rsidP="00055061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165218C1" w14:textId="77777777" w:rsidR="00AB745B" w:rsidRPr="00BA2590" w:rsidRDefault="00AB745B">
      <w:pPr>
        <w:rPr>
          <w:color w:val="FF0000"/>
        </w:rPr>
      </w:pPr>
    </w:p>
    <w:p w14:paraId="668C68AC" w14:textId="77777777" w:rsidR="00C56F3E" w:rsidRPr="00BA2590" w:rsidRDefault="00C56F3E">
      <w:pPr>
        <w:rPr>
          <w:color w:val="FF0000"/>
        </w:rPr>
      </w:pPr>
    </w:p>
    <w:p w14:paraId="3398700B" w14:textId="77777777" w:rsidR="00275BFC" w:rsidRPr="00BA2590" w:rsidRDefault="00275BFC">
      <w:pPr>
        <w:rPr>
          <w:color w:val="FF0000"/>
        </w:rPr>
      </w:pPr>
    </w:p>
    <w:p w14:paraId="7A0F1C80" w14:textId="77777777" w:rsidR="00D019E9" w:rsidRPr="00BA2590" w:rsidRDefault="00D019E9">
      <w:pPr>
        <w:rPr>
          <w:color w:val="FF0000"/>
        </w:rPr>
      </w:pPr>
    </w:p>
    <w:p w14:paraId="73190879" w14:textId="77777777" w:rsidR="004E431B" w:rsidRPr="00BA2590" w:rsidRDefault="004E431B">
      <w:pPr>
        <w:rPr>
          <w:color w:val="FF0000"/>
        </w:rPr>
      </w:pPr>
    </w:p>
    <w:p w14:paraId="4F59A0A4" w14:textId="77777777" w:rsidR="00EE7D6D" w:rsidRPr="00BA2590" w:rsidRDefault="00EE7D6D">
      <w:pPr>
        <w:rPr>
          <w:color w:val="FF0000"/>
        </w:rPr>
      </w:pPr>
    </w:p>
    <w:p w14:paraId="3C748540" w14:textId="77777777" w:rsidR="00EE7D6D" w:rsidRPr="00BA2590" w:rsidRDefault="00EE7D6D">
      <w:pPr>
        <w:rPr>
          <w:color w:val="FF0000"/>
        </w:rPr>
      </w:pPr>
    </w:p>
    <w:p w14:paraId="5D28C1A3" w14:textId="77777777" w:rsidR="00EE7D6D" w:rsidRPr="00BA2590" w:rsidRDefault="00EE7D6D">
      <w:pPr>
        <w:rPr>
          <w:color w:val="FF0000"/>
        </w:rPr>
      </w:pPr>
    </w:p>
    <w:p w14:paraId="7F997ECD" w14:textId="77777777" w:rsidR="00EE7D6D" w:rsidRPr="00BA2590" w:rsidRDefault="00EE7D6D">
      <w:pPr>
        <w:rPr>
          <w:color w:val="FF0000"/>
        </w:rPr>
      </w:pPr>
    </w:p>
    <w:p w14:paraId="268EA139" w14:textId="77777777" w:rsidR="009B0C5A" w:rsidRPr="00BA2590" w:rsidRDefault="009B0C5A">
      <w:pPr>
        <w:rPr>
          <w:color w:val="FF0000"/>
        </w:rPr>
      </w:pPr>
    </w:p>
    <w:p w14:paraId="5F647D6C" w14:textId="77777777" w:rsidR="00A6487E" w:rsidRPr="00BA2590" w:rsidRDefault="00A6487E">
      <w:pPr>
        <w:rPr>
          <w:color w:val="FF0000"/>
        </w:rPr>
      </w:pPr>
    </w:p>
    <w:p w14:paraId="20F82859" w14:textId="77777777" w:rsidR="00A6487E" w:rsidRPr="00BA2590" w:rsidRDefault="00A6487E">
      <w:pPr>
        <w:rPr>
          <w:color w:val="FF0000"/>
        </w:rPr>
      </w:pPr>
    </w:p>
    <w:p w14:paraId="1CF4707E" w14:textId="0D3B2409" w:rsidR="00652856" w:rsidRPr="0098252C" w:rsidRDefault="00652856" w:rsidP="00652856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i/>
          <w:color w:val="0F6FC6" w:themeColor="accent1"/>
          <w:u w:val="single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lastRenderedPageBreak/>
        <w:t>Общая информация об анализе рынка предложений о продаже земельных участков г.</w:t>
      </w:r>
      <w:r w:rsidR="008D19C6"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 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Кургана и Курганской области за </w:t>
      </w:r>
      <w:r w:rsidR="002147DE" w:rsidRPr="0098252C">
        <w:rPr>
          <w:rFonts w:ascii="Times New Roman" w:hAnsi="Times New Roman" w:cs="Times New Roman"/>
          <w:b/>
          <w:i/>
          <w:color w:val="0F6FC6" w:themeColor="accent1"/>
          <w:u w:val="single"/>
          <w:lang w:val="en-US"/>
        </w:rPr>
        <w:t>I</w:t>
      </w:r>
      <w:r w:rsidR="00B90C4B"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</w:t>
      </w:r>
      <w:r w:rsidR="002147DE"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полугодие 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202</w:t>
      </w:r>
      <w:r w:rsidR="00AE0242">
        <w:rPr>
          <w:rFonts w:ascii="Times New Roman" w:hAnsi="Times New Roman" w:cs="Times New Roman"/>
          <w:b/>
          <w:i/>
          <w:color w:val="0F6FC6" w:themeColor="accent1"/>
          <w:u w:val="single"/>
        </w:rPr>
        <w:t>5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год</w:t>
      </w:r>
      <w:r w:rsidR="002147DE"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а</w:t>
      </w:r>
    </w:p>
    <w:p w14:paraId="053D1C11" w14:textId="77777777" w:rsidR="00652856" w:rsidRPr="0098252C" w:rsidRDefault="00652856" w:rsidP="00F772F4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1DF8FE06" w14:textId="1C25335C" w:rsidR="00DE1C52" w:rsidRPr="0098252C" w:rsidRDefault="00B34E34" w:rsidP="009900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Обзор рынка земельных участков проводился с использованием баз</w:t>
      </w:r>
      <w:r w:rsidR="00BA2590" w:rsidRPr="0098252C">
        <w:rPr>
          <w:rFonts w:ascii="Times New Roman" w:hAnsi="Times New Roman" w:cs="Times New Roman"/>
          <w:color w:val="000000" w:themeColor="text1"/>
        </w:rPr>
        <w:t xml:space="preserve"> данных интернет-сайтов:</w:t>
      </w:r>
      <w:r w:rsidR="009900A7" w:rsidRPr="0098252C">
        <w:rPr>
          <w:rFonts w:ascii="Times New Roman" w:hAnsi="Times New Roman" w:cs="Times New Roman"/>
          <w:color w:val="000000" w:themeColor="text1"/>
        </w:rPr>
        <w:t xml:space="preserve"> </w:t>
      </w:r>
      <w:r w:rsidR="00BA2590" w:rsidRPr="0098252C">
        <w:rPr>
          <w:rFonts w:ascii="Times New Roman" w:hAnsi="Times New Roman" w:cs="Times New Roman"/>
          <w:color w:val="000000" w:themeColor="text1"/>
        </w:rPr>
        <w:t xml:space="preserve">           - </w:t>
      </w:r>
      <w:r w:rsidR="009900A7" w:rsidRPr="0098252C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9900A7" w:rsidRPr="0098252C">
        <w:rPr>
          <w:rFonts w:ascii="Times New Roman" w:hAnsi="Times New Roman" w:cs="Times New Roman"/>
          <w:color w:val="000000" w:themeColor="text1"/>
        </w:rPr>
        <w:t>Авито</w:t>
      </w:r>
      <w:proofErr w:type="spellEnd"/>
      <w:r w:rsidR="009900A7" w:rsidRPr="0098252C">
        <w:rPr>
          <w:rFonts w:ascii="Times New Roman" w:hAnsi="Times New Roman" w:cs="Times New Roman"/>
          <w:color w:val="000000" w:themeColor="text1"/>
        </w:rPr>
        <w:t xml:space="preserve">» </w:t>
      </w:r>
      <w:r w:rsidR="009900A7" w:rsidRPr="0098252C">
        <w:rPr>
          <w:rFonts w:ascii="Times New Roman" w:hAnsi="Times New Roman" w:cs="Times New Roman"/>
          <w:color w:val="0F6FC6" w:themeColor="accent1"/>
        </w:rPr>
        <w:t>(</w:t>
      </w:r>
      <w:hyperlink r:id="rId10" w:history="1">
        <w:r w:rsidR="00DE1C52" w:rsidRPr="0098252C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https://www.avito.ru/</w:t>
        </w:r>
      </w:hyperlink>
      <w:r w:rsidR="009900A7" w:rsidRPr="0098252C">
        <w:rPr>
          <w:rFonts w:ascii="Times New Roman" w:hAnsi="Times New Roman" w:cs="Times New Roman"/>
          <w:color w:val="0F6FC6" w:themeColor="accent1"/>
        </w:rPr>
        <w:t>)</w:t>
      </w:r>
      <w:r w:rsidR="00BA2590" w:rsidRPr="0098252C">
        <w:rPr>
          <w:rFonts w:ascii="Times New Roman" w:hAnsi="Times New Roman" w:cs="Times New Roman"/>
          <w:color w:val="000000" w:themeColor="text1"/>
        </w:rPr>
        <w:t>;</w:t>
      </w:r>
    </w:p>
    <w:p w14:paraId="7E1DDC45" w14:textId="2F7705A8" w:rsidR="00BA2590" w:rsidRPr="0098252C" w:rsidRDefault="00BA2590" w:rsidP="00BA259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 xml:space="preserve">- «Циан» </w:t>
      </w:r>
      <w:r w:rsidRPr="0098252C">
        <w:rPr>
          <w:rFonts w:ascii="Times New Roman" w:hAnsi="Times New Roman" w:cs="Times New Roman"/>
          <w:color w:val="0F6FC6" w:themeColor="accent1"/>
        </w:rPr>
        <w:t>(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https://agroserver.ru/</w:t>
      </w:r>
      <w:r w:rsidRPr="0098252C">
        <w:rPr>
          <w:rFonts w:ascii="Times New Roman" w:hAnsi="Times New Roman" w:cs="Times New Roman"/>
          <w:color w:val="0F6FC6" w:themeColor="accent1"/>
        </w:rPr>
        <w:t>)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0420B8B4" w14:textId="3C07B8D6" w:rsidR="00BA2590" w:rsidRPr="0098252C" w:rsidRDefault="00BA2590" w:rsidP="00BA259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- «</w:t>
      </w:r>
      <w:proofErr w:type="spellStart"/>
      <w:r w:rsidRPr="0098252C">
        <w:rPr>
          <w:rFonts w:ascii="Times New Roman" w:hAnsi="Times New Roman" w:cs="Times New Roman"/>
          <w:color w:val="000000" w:themeColor="text1"/>
        </w:rPr>
        <w:t>Домклик</w:t>
      </w:r>
      <w:proofErr w:type="spellEnd"/>
      <w:r w:rsidRPr="0098252C">
        <w:rPr>
          <w:rFonts w:ascii="Times New Roman" w:hAnsi="Times New Roman" w:cs="Times New Roman"/>
          <w:color w:val="000000" w:themeColor="text1"/>
        </w:rPr>
        <w:t xml:space="preserve">» </w:t>
      </w:r>
      <w:r w:rsidRPr="0098252C">
        <w:rPr>
          <w:rFonts w:ascii="Times New Roman" w:hAnsi="Times New Roman" w:cs="Times New Roman"/>
          <w:color w:val="0F6FC6" w:themeColor="accent1"/>
        </w:rPr>
        <w:t>(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https://domclick.ru/</w:t>
      </w:r>
      <w:r w:rsidRPr="0098252C">
        <w:rPr>
          <w:rFonts w:ascii="Times New Roman" w:hAnsi="Times New Roman" w:cs="Times New Roman"/>
          <w:color w:val="0F6FC6" w:themeColor="accent1"/>
        </w:rPr>
        <w:t>)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0F4AAC82" w14:textId="62456659" w:rsidR="00BA2590" w:rsidRPr="0098252C" w:rsidRDefault="00BA2590" w:rsidP="00BA259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 xml:space="preserve">- «Этажи» </w:t>
      </w:r>
      <w:r w:rsidRPr="0098252C">
        <w:rPr>
          <w:rFonts w:ascii="Times New Roman" w:hAnsi="Times New Roman" w:cs="Times New Roman"/>
          <w:color w:val="0F6FC6" w:themeColor="accent1"/>
        </w:rPr>
        <w:t>(</w:t>
      </w: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https://kurgan.etagi.com/</w:t>
      </w:r>
      <w:r w:rsidRPr="0098252C">
        <w:rPr>
          <w:rFonts w:ascii="Times New Roman" w:hAnsi="Times New Roman" w:cs="Times New Roman"/>
          <w:color w:val="0F6FC6" w:themeColor="accent1"/>
        </w:rPr>
        <w:t>)</w:t>
      </w:r>
      <w:r w:rsidR="00AE0242">
        <w:rPr>
          <w:rFonts w:ascii="Times New Roman" w:hAnsi="Times New Roman" w:cs="Times New Roman"/>
          <w:color w:val="000000" w:themeColor="text1"/>
        </w:rPr>
        <w:t>.</w:t>
      </w:r>
    </w:p>
    <w:p w14:paraId="0EDA10F3" w14:textId="4726B4D7" w:rsidR="00652856" w:rsidRPr="0098252C" w:rsidRDefault="00652856" w:rsidP="00AE0242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98252C">
        <w:rPr>
          <w:rFonts w:ascii="Times New Roman" w:hAnsi="Times New Roman" w:cs="Times New Roman"/>
          <w:color w:val="000000" w:themeColor="text1"/>
        </w:rPr>
        <w:t xml:space="preserve">ГБУ проводит мониторинг рынка земельных участков с 2019 года. В анализе представлены объявления о продаже земли за </w:t>
      </w:r>
      <w:r w:rsidR="009900A7" w:rsidRPr="0098252C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AE0242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="009900A7" w:rsidRPr="0098252C">
        <w:rPr>
          <w:rFonts w:ascii="Times New Roman" w:hAnsi="Times New Roman" w:cs="Times New Roman"/>
          <w:color w:val="000000" w:themeColor="text1"/>
        </w:rPr>
        <w:t xml:space="preserve"> года в</w:t>
      </w:r>
      <w:r w:rsidRPr="0098252C">
        <w:rPr>
          <w:rFonts w:ascii="Times New Roman" w:hAnsi="Times New Roman" w:cs="Times New Roman"/>
          <w:color w:val="000000" w:themeColor="text1"/>
        </w:rPr>
        <w:t xml:space="preserve"> количестве</w:t>
      </w:r>
      <w:r w:rsidRPr="0098252C">
        <w:rPr>
          <w:rFonts w:ascii="Times New Roman" w:hAnsi="Times New Roman" w:cs="Times New Roman"/>
          <w:color w:val="FF0000"/>
        </w:rPr>
        <w:t xml:space="preserve"> </w:t>
      </w:r>
      <w:hyperlink r:id="rId11" w:history="1">
        <w:r w:rsidR="00AE0242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126 объектов-аналогов</w:t>
        </w:r>
      </w:hyperlink>
      <w:r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1"/>
      </w:r>
    </w:p>
    <w:p w14:paraId="5EC8FB2A" w14:textId="5EEBBD75" w:rsidR="00652856" w:rsidRPr="0098252C" w:rsidRDefault="00652856" w:rsidP="0065285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 xml:space="preserve">В анализе рынка </w:t>
      </w:r>
      <w:r w:rsidR="00F32CA8" w:rsidRPr="0098252C">
        <w:rPr>
          <w:rFonts w:ascii="Times New Roman" w:hAnsi="Times New Roman" w:cs="Times New Roman"/>
          <w:color w:val="000000" w:themeColor="text1"/>
        </w:rPr>
        <w:t>земельных участков были рассмотрены следующие группы:</w:t>
      </w:r>
      <w:r w:rsidRPr="0098252C">
        <w:rPr>
          <w:rFonts w:ascii="Times New Roman" w:hAnsi="Times New Roman" w:cs="Times New Roman"/>
          <w:color w:val="000000" w:themeColor="text1"/>
        </w:rPr>
        <w:t xml:space="preserve"> </w:t>
      </w:r>
    </w:p>
    <w:p w14:paraId="14D00A4C" w14:textId="298A89CB" w:rsidR="00F32CA8" w:rsidRPr="0098252C" w:rsidRDefault="003C20BF" w:rsidP="00652856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1. СЕГМЕНТ "Сельскохозяйственное использование"</w:t>
      </w:r>
      <w:r w:rsidRPr="0098252C">
        <w:rPr>
          <w:rFonts w:ascii="Times New Roman" w:hAnsi="Times New Roman" w:cs="Times New Roman"/>
          <w:color w:val="0F6FC6" w:themeColor="accent1"/>
        </w:rPr>
        <w:t xml:space="preserve"> </w:t>
      </w:r>
      <w:r w:rsidRPr="0098252C">
        <w:rPr>
          <w:rFonts w:ascii="Times New Roman" w:hAnsi="Times New Roman" w:cs="Times New Roman"/>
          <w:color w:val="000000" w:themeColor="text1"/>
        </w:rPr>
        <w:t xml:space="preserve">(01:000) с кодами </w:t>
      </w:r>
      <w:r w:rsidR="00BD49CB" w:rsidRPr="0098252C">
        <w:rPr>
          <w:rFonts w:ascii="Times New Roman" w:hAnsi="Times New Roman" w:cs="Times New Roman"/>
          <w:color w:val="000000" w:themeColor="text1"/>
        </w:rPr>
        <w:t>расчёта</w:t>
      </w:r>
      <w:r w:rsidRPr="0098252C">
        <w:rPr>
          <w:rFonts w:ascii="Times New Roman" w:hAnsi="Times New Roman" w:cs="Times New Roman"/>
          <w:color w:val="000000" w:themeColor="text1"/>
        </w:rPr>
        <w:t>:</w:t>
      </w:r>
    </w:p>
    <w:p w14:paraId="4B279EA9" w14:textId="1060AABE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</w:t>
      </w:r>
      <w:r w:rsidR="00EE7D6D" w:rsidRPr="0098252C">
        <w:rPr>
          <w:rFonts w:ascii="Times New Roman" w:hAnsi="Times New Roman" w:cs="Times New Roman"/>
          <w:color w:val="000000" w:themeColor="text1"/>
        </w:rPr>
        <w:t>1:010 – Растениеводство в целом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7BB2878B" w14:textId="0CE9F955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01:050 – Садоводство в целом, связанное с выращиванием многолетних плодовых и ягодных культур, винограда и иных многолетних культур;</w:t>
      </w:r>
    </w:p>
    <w:p w14:paraId="117754CB" w14:textId="25BAF37B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01:070 – Животноводство в целом, связанное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</w:t>
      </w:r>
      <w:r w:rsidR="00EE7D6D" w:rsidRPr="0098252C">
        <w:rPr>
          <w:rFonts w:ascii="Times New Roman" w:hAnsi="Times New Roman" w:cs="Times New Roman"/>
          <w:color w:val="000000" w:themeColor="text1"/>
        </w:rPr>
        <w:t xml:space="preserve"> сельскохозяйственной продукции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44407482" w14:textId="721ED443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01:160 – Ведение личного подсобного хозяйства на полевых земельных участках. Производство сельскохозяйственной продукции без права возведения зданий, сооружений.</w:t>
      </w:r>
    </w:p>
    <w:p w14:paraId="12C7E589" w14:textId="5951BF22" w:rsidR="003C20BF" w:rsidRPr="0098252C" w:rsidRDefault="003C20BF" w:rsidP="00A036CE">
      <w:pPr>
        <w:pStyle w:val="af1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4. СЕГМЕНТ "Предпринимательство"</w:t>
      </w:r>
      <w:r w:rsidRPr="0098252C">
        <w:rPr>
          <w:rFonts w:ascii="Times New Roman" w:hAnsi="Times New Roman" w:cs="Times New Roman"/>
          <w:color w:val="000000" w:themeColor="text1"/>
        </w:rPr>
        <w:t xml:space="preserve"> с кодами </w:t>
      </w:r>
      <w:r w:rsidR="00BD49CB" w:rsidRPr="0098252C">
        <w:rPr>
          <w:rFonts w:ascii="Times New Roman" w:hAnsi="Times New Roman" w:cs="Times New Roman"/>
          <w:color w:val="000000" w:themeColor="text1"/>
        </w:rPr>
        <w:t>расчёта</w:t>
      </w:r>
      <w:r w:rsidRPr="0098252C">
        <w:rPr>
          <w:rFonts w:ascii="Times New Roman" w:hAnsi="Times New Roman" w:cs="Times New Roman"/>
          <w:color w:val="000000" w:themeColor="text1"/>
        </w:rPr>
        <w:t>:</w:t>
      </w:r>
    </w:p>
    <w:p w14:paraId="3BC98CAF" w14:textId="53363076" w:rsidR="00AE0242" w:rsidRDefault="00AE0242" w:rsidP="007F6F1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04:01</w:t>
      </w:r>
      <w:r w:rsidRPr="0098252C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 xml:space="preserve"> – </w:t>
      </w:r>
      <w:r w:rsidRPr="00AE0242">
        <w:rPr>
          <w:rFonts w:ascii="Times New Roman" w:hAnsi="Times New Roman" w:cs="Times New Roman"/>
          <w:color w:val="000000" w:themeColor="text1"/>
        </w:rPr>
        <w:t>Деловое управление. Здания, сооружения, помещения, используемые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258AB7D0" w14:textId="6C8FD77E" w:rsidR="007F6F17" w:rsidRPr="0098252C" w:rsidRDefault="007F6F17" w:rsidP="007F6F1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04:020 – Объекты торговли (торговые центры, торгово-развлекательные центры (комплексы). Здания, сооружения, помещения, общей площадью свыше 5 000 кв. м с целью размещения одной или нескольких организаций, осуществляющих продажу</w:t>
      </w:r>
      <w:r w:rsidR="007777F7">
        <w:rPr>
          <w:rFonts w:ascii="Times New Roman" w:hAnsi="Times New Roman" w:cs="Times New Roman"/>
          <w:color w:val="000000" w:themeColor="text1"/>
        </w:rPr>
        <w:t xml:space="preserve"> товаров и (или) оказание услуг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22D11111" w14:textId="15FD6E29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 xml:space="preserve">04:040 – Магазины. </w:t>
      </w:r>
      <w:r w:rsidR="00D74EB5" w:rsidRPr="0098252C">
        <w:rPr>
          <w:rFonts w:ascii="Times New Roman" w:hAnsi="Times New Roman" w:cs="Times New Roman"/>
          <w:color w:val="000000" w:themeColor="text1"/>
        </w:rPr>
        <w:t>Объекты</w:t>
      </w:r>
      <w:r w:rsidRPr="0098252C">
        <w:rPr>
          <w:rFonts w:ascii="Times New Roman" w:hAnsi="Times New Roman" w:cs="Times New Roman"/>
          <w:color w:val="000000" w:themeColor="text1"/>
        </w:rPr>
        <w:t>, предназначенные для продажи товаров, торговая площадь ко</w:t>
      </w:r>
      <w:r w:rsidR="007F6F17" w:rsidRPr="0098252C">
        <w:rPr>
          <w:rFonts w:ascii="Times New Roman" w:hAnsi="Times New Roman" w:cs="Times New Roman"/>
          <w:color w:val="000000" w:themeColor="text1"/>
        </w:rPr>
        <w:t>торых составляет до 5 000 кв. м.</w:t>
      </w:r>
    </w:p>
    <w:p w14:paraId="0B15F139" w14:textId="22C06348" w:rsidR="003C20BF" w:rsidRPr="0098252C" w:rsidRDefault="003C20BF" w:rsidP="00A036CE">
      <w:pPr>
        <w:pStyle w:val="af1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5. СЕГМЕНТ "Отдых (рекреация)"</w:t>
      </w:r>
      <w:r w:rsidR="00D37092" w:rsidRPr="0098252C">
        <w:rPr>
          <w:rFonts w:ascii="Times New Roman" w:hAnsi="Times New Roman" w:cs="Times New Roman"/>
          <w:color w:val="0F6FC6" w:themeColor="accent1"/>
        </w:rPr>
        <w:t xml:space="preserve"> </w:t>
      </w:r>
      <w:r w:rsidR="00AE0242">
        <w:rPr>
          <w:rFonts w:ascii="Times New Roman" w:hAnsi="Times New Roman" w:cs="Times New Roman"/>
          <w:color w:val="000000" w:themeColor="text1"/>
        </w:rPr>
        <w:t xml:space="preserve"> с кодом расчёта 05:000.</w:t>
      </w:r>
    </w:p>
    <w:p w14:paraId="7F59871D" w14:textId="5CD1B0ED" w:rsidR="003C20BF" w:rsidRPr="0098252C" w:rsidRDefault="003C20BF" w:rsidP="00A036CE">
      <w:pPr>
        <w:pStyle w:val="af1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6. СЕГМЕНТ "Производственная деятельность"</w:t>
      </w:r>
      <w:r w:rsidRPr="0098252C">
        <w:rPr>
          <w:rFonts w:ascii="Times New Roman" w:hAnsi="Times New Roman" w:cs="Times New Roman"/>
          <w:color w:val="0F6FC6" w:themeColor="accent1"/>
        </w:rPr>
        <w:t xml:space="preserve"> </w:t>
      </w:r>
      <w:r w:rsidRPr="0098252C">
        <w:rPr>
          <w:rFonts w:ascii="Times New Roman" w:hAnsi="Times New Roman" w:cs="Times New Roman"/>
          <w:color w:val="000000" w:themeColor="text1"/>
        </w:rPr>
        <w:t xml:space="preserve">(06:000) с кодами </w:t>
      </w:r>
      <w:r w:rsidR="00BD49CB" w:rsidRPr="0098252C">
        <w:rPr>
          <w:rFonts w:ascii="Times New Roman" w:hAnsi="Times New Roman" w:cs="Times New Roman"/>
          <w:color w:val="000000" w:themeColor="text1"/>
        </w:rPr>
        <w:t>расчёта</w:t>
      </w:r>
      <w:r w:rsidRPr="0098252C">
        <w:rPr>
          <w:rFonts w:ascii="Times New Roman" w:hAnsi="Times New Roman" w:cs="Times New Roman"/>
          <w:color w:val="000000" w:themeColor="text1"/>
        </w:rPr>
        <w:t>:</w:t>
      </w:r>
    </w:p>
    <w:p w14:paraId="5E45937B" w14:textId="5CC2FA75" w:rsidR="003C20BF" w:rsidRPr="0098252C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01:180 – Обеспечение сельскохозя</w:t>
      </w:r>
      <w:r w:rsidR="00D74EB5" w:rsidRPr="0098252C">
        <w:rPr>
          <w:rFonts w:ascii="Times New Roman" w:hAnsi="Times New Roman" w:cs="Times New Roman"/>
          <w:color w:val="000000" w:themeColor="text1"/>
        </w:rPr>
        <w:t>йственного производства в целом</w:t>
      </w:r>
      <w:r w:rsidRPr="0098252C">
        <w:rPr>
          <w:rFonts w:ascii="Times New Roman" w:hAnsi="Times New Roman" w:cs="Times New Roman"/>
          <w:color w:val="000000" w:themeColor="text1"/>
        </w:rPr>
        <w:t>;</w:t>
      </w:r>
    </w:p>
    <w:p w14:paraId="2B770E30" w14:textId="17C18FD5" w:rsidR="003C20BF" w:rsidRDefault="003C20BF" w:rsidP="003C20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04:095 – Объекты придорожного сервиса. Размещение автозаправочных станций (бензиновых, газовых);</w:t>
      </w:r>
    </w:p>
    <w:p w14:paraId="65A89B2A" w14:textId="17CD8D44" w:rsidR="00751C00" w:rsidRDefault="00751C00" w:rsidP="00E51BF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color w:val="000000" w:themeColor="text1"/>
        </w:rPr>
        <w:t>04:09</w:t>
      </w:r>
      <w:r>
        <w:rPr>
          <w:rFonts w:ascii="Times New Roman" w:hAnsi="Times New Roman" w:cs="Times New Roman"/>
          <w:color w:val="000000" w:themeColor="text1"/>
        </w:rPr>
        <w:t>9</w:t>
      </w:r>
      <w:r w:rsidRPr="0098252C">
        <w:rPr>
          <w:rFonts w:ascii="Times New Roman" w:hAnsi="Times New Roman" w:cs="Times New Roman"/>
          <w:color w:val="000000" w:themeColor="text1"/>
        </w:rPr>
        <w:t xml:space="preserve"> – </w:t>
      </w:r>
      <w:r w:rsidRPr="00751C00">
        <w:rPr>
          <w:rFonts w:ascii="Times New Roman" w:hAnsi="Times New Roman" w:cs="Times New Roman"/>
          <w:color w:val="000000" w:themeColor="text1"/>
        </w:rPr>
        <w:t>Объекты придорожного сервиса. Размещение мастерских, предназначенных для ремонта и обслуживания автомобилей, и прочих объектов придорожного сервиса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1134477" w14:textId="30F48848" w:rsidR="00E51BF6" w:rsidRPr="0098252C" w:rsidRDefault="00E51BF6" w:rsidP="00751C0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8252C">
        <w:rPr>
          <w:rFonts w:ascii="Times New Roman" w:hAnsi="Times New Roman" w:cs="Times New Roman"/>
          <w:b/>
          <w:i/>
          <w:color w:val="0F6FC6" w:themeColor="accent1"/>
          <w:u w:val="single"/>
        </w:rPr>
        <w:t>7. СЕГМЕНТ "Транспорт"</w:t>
      </w:r>
      <w:r w:rsidR="00751C00">
        <w:rPr>
          <w:rFonts w:ascii="Times New Roman" w:hAnsi="Times New Roman" w:cs="Times New Roman"/>
          <w:color w:val="000000" w:themeColor="text1"/>
        </w:rPr>
        <w:t xml:space="preserve"> с кодом</w:t>
      </w:r>
      <w:r w:rsidRPr="0098252C">
        <w:rPr>
          <w:rFonts w:ascii="Times New Roman" w:hAnsi="Times New Roman" w:cs="Times New Roman"/>
          <w:color w:val="000000" w:themeColor="text1"/>
        </w:rPr>
        <w:t xml:space="preserve"> расчёта:</w:t>
      </w:r>
    </w:p>
    <w:p w14:paraId="534E90BE" w14:textId="19E142B0" w:rsidR="00751C00" w:rsidRDefault="00751C00" w:rsidP="00E51BF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07:023 – </w:t>
      </w:r>
      <w:r w:rsidRPr="00751C00">
        <w:rPr>
          <w:rFonts w:ascii="Times New Roman" w:hAnsi="Times New Roman" w:cs="Times New Roman"/>
          <w:color w:val="000000" w:themeColor="text1"/>
        </w:rPr>
        <w:t>Автомобильный транспорт. Под оборудование для открытых стоянок автомобильного транспорта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E43CB76" w14:textId="77777777" w:rsidR="00751C00" w:rsidRPr="0098252C" w:rsidRDefault="00751C00" w:rsidP="00E51BF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9E44F92" w14:textId="51A80AD9" w:rsidR="00D37092" w:rsidRPr="0098252C" w:rsidRDefault="00D37092" w:rsidP="00D37092">
      <w:p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8252C">
        <w:rPr>
          <w:rFonts w:ascii="Times New Roman" w:eastAsia="Times New Roman" w:hAnsi="Times New Roman" w:cs="Times New Roman"/>
          <w:color w:val="FF0000"/>
          <w:lang w:eastAsia="ru-RU"/>
        </w:rPr>
        <w:tab/>
      </w:r>
      <w:r w:rsidRPr="0098252C">
        <w:rPr>
          <w:rFonts w:ascii="Times New Roman" w:eastAsia="Times New Roman" w:hAnsi="Times New Roman" w:cs="Times New Roman"/>
          <w:color w:val="000000" w:themeColor="text1"/>
          <w:lang w:eastAsia="ru-RU"/>
        </w:rPr>
        <w:t>В сегмент</w:t>
      </w:r>
      <w:r w:rsidR="00E51BF6" w:rsidRPr="0098252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 3 «Общественное использование» </w:t>
      </w:r>
      <w:r w:rsidRPr="0098252C">
        <w:rPr>
          <w:rFonts w:ascii="Times New Roman" w:eastAsia="Times New Roman" w:hAnsi="Times New Roman" w:cs="Times New Roman"/>
          <w:color w:val="000000" w:themeColor="text1"/>
          <w:lang w:eastAsia="ru-RU"/>
        </w:rPr>
        <w:t>на момент сбора данных не было представлено предложений о продаже земельных участков.</w:t>
      </w:r>
    </w:p>
    <w:p w14:paraId="284BAB28" w14:textId="4AFC2D0D" w:rsidR="00B66DBE" w:rsidRPr="00C0710E" w:rsidRDefault="00BD47A9" w:rsidP="00B66DBE">
      <w:pPr>
        <w:pStyle w:val="af"/>
        <w:ind w:left="0"/>
        <w:rPr>
          <w:rFonts w:ascii="Times New Roman" w:hAnsi="Times New Roman" w:cs="Times New Roman"/>
        </w:rPr>
      </w:pPr>
      <w:r w:rsidRPr="00C0710E">
        <w:rPr>
          <w:rFonts w:ascii="Times New Roman" w:hAnsi="Times New Roman" w:cs="Times New Roman"/>
        </w:rPr>
        <w:lastRenderedPageBreak/>
        <w:t>1.2.</w:t>
      </w:r>
      <w:r w:rsidR="00B66DBE" w:rsidRPr="00C0710E">
        <w:rPr>
          <w:rFonts w:ascii="Times New Roman" w:hAnsi="Times New Roman" w:cs="Times New Roman"/>
        </w:rPr>
        <w:t xml:space="preserve">  </w:t>
      </w:r>
      <w:r w:rsidRPr="00C0710E">
        <w:rPr>
          <w:rFonts w:ascii="Times New Roman" w:hAnsi="Times New Roman" w:cs="Times New Roman"/>
        </w:rPr>
        <w:t>Анализ</w:t>
      </w:r>
      <w:r w:rsidR="00A036CE" w:rsidRPr="00C0710E">
        <w:rPr>
          <w:rFonts w:ascii="Times New Roman" w:hAnsi="Times New Roman" w:cs="Times New Roman"/>
        </w:rPr>
        <w:t xml:space="preserve"> предложений о продаже </w:t>
      </w:r>
      <w:r w:rsidRPr="00C0710E">
        <w:rPr>
          <w:rFonts w:ascii="Times New Roman" w:hAnsi="Times New Roman" w:cs="Times New Roman"/>
        </w:rPr>
        <w:t xml:space="preserve">земельных участков </w:t>
      </w:r>
      <w:r w:rsidR="00B66DBE" w:rsidRPr="00C0710E">
        <w:rPr>
          <w:rFonts w:ascii="Times New Roman" w:hAnsi="Times New Roman" w:cs="Times New Roman"/>
        </w:rPr>
        <w:t>1 сегмент</w:t>
      </w:r>
      <w:r w:rsidRPr="00C0710E">
        <w:rPr>
          <w:rFonts w:ascii="Times New Roman" w:hAnsi="Times New Roman" w:cs="Times New Roman"/>
        </w:rPr>
        <w:t>а</w:t>
      </w:r>
      <w:r w:rsidR="00B66DBE" w:rsidRPr="00C0710E">
        <w:rPr>
          <w:rFonts w:ascii="Times New Roman" w:hAnsi="Times New Roman" w:cs="Times New Roman"/>
        </w:rPr>
        <w:t xml:space="preserve"> «Сельскохозяйственное использование»</w:t>
      </w:r>
    </w:p>
    <w:p w14:paraId="1907A19E" w14:textId="7B45C36C" w:rsidR="00BD47A9" w:rsidRPr="005F2C08" w:rsidRDefault="00BD47A9" w:rsidP="00610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F2C08">
        <w:rPr>
          <w:rFonts w:ascii="Times New Roman" w:hAnsi="Times New Roman" w:cs="Times New Roman"/>
          <w:b/>
          <w:color w:val="0F6FC6" w:themeColor="accent1"/>
        </w:rPr>
        <w:t>1 сегмент</w:t>
      </w:r>
      <w:r w:rsidR="006270FD" w:rsidRPr="005F2C08">
        <w:rPr>
          <w:rFonts w:ascii="Times New Roman" w:hAnsi="Times New Roman" w:cs="Times New Roman"/>
          <w:b/>
          <w:color w:val="0F6FC6" w:themeColor="accent1"/>
        </w:rPr>
        <w:t xml:space="preserve"> «Сельскохозяйственное использование»</w:t>
      </w:r>
      <w:r w:rsidR="006270FD" w:rsidRPr="005F2C08">
        <w:rPr>
          <w:rFonts w:ascii="Times New Roman" w:hAnsi="Times New Roman" w:cs="Times New Roman"/>
          <w:color w:val="000000" w:themeColor="text1"/>
        </w:rPr>
        <w:t xml:space="preserve"> </w:t>
      </w:r>
      <w:r w:rsidRPr="005F2C08">
        <w:rPr>
          <w:rFonts w:ascii="Times New Roman" w:hAnsi="Times New Roman" w:cs="Times New Roman"/>
          <w:color w:val="000000" w:themeColor="text1"/>
        </w:rPr>
        <w:t xml:space="preserve">был разделен на два подсегмента: «Сельскохозяйственное использование и ведение ЛПХ» </w:t>
      </w:r>
      <w:r w:rsidRPr="005F2C08">
        <w:rPr>
          <w:rFonts w:ascii="Times New Roman" w:hAnsi="Times New Roman" w:cs="Times New Roman"/>
          <w:color w:val="0F6FC6" w:themeColor="accent1"/>
        </w:rPr>
        <w:t>(</w:t>
      </w:r>
      <w:r w:rsidRPr="005F2C08">
        <w:rPr>
          <w:rFonts w:ascii="Times New Roman" w:hAnsi="Times New Roman" w:cs="Times New Roman"/>
          <w:b/>
          <w:i/>
          <w:color w:val="0F6FC6" w:themeColor="accent1"/>
        </w:rPr>
        <w:t xml:space="preserve">в количестве </w:t>
      </w:r>
      <w:r w:rsidR="005F2C08" w:rsidRPr="005F2C08">
        <w:rPr>
          <w:rFonts w:ascii="Times New Roman" w:hAnsi="Times New Roman" w:cs="Times New Roman"/>
          <w:b/>
          <w:i/>
          <w:color w:val="0F6FC6" w:themeColor="accent1"/>
        </w:rPr>
        <w:t>3</w:t>
      </w:r>
      <w:r w:rsidR="00751C00">
        <w:rPr>
          <w:rFonts w:ascii="Times New Roman" w:hAnsi="Times New Roman" w:cs="Times New Roman"/>
          <w:b/>
          <w:i/>
          <w:color w:val="0F6FC6" w:themeColor="accent1"/>
        </w:rPr>
        <w:t>6</w:t>
      </w:r>
      <w:r w:rsidR="00D35743" w:rsidRPr="005F2C08">
        <w:rPr>
          <w:rFonts w:ascii="Times New Roman" w:hAnsi="Times New Roman" w:cs="Times New Roman"/>
          <w:b/>
          <w:i/>
          <w:color w:val="0F6FC6" w:themeColor="accent1"/>
        </w:rPr>
        <w:t xml:space="preserve"> объект</w:t>
      </w:r>
      <w:r w:rsidR="005F2C08" w:rsidRPr="005F2C08">
        <w:rPr>
          <w:rFonts w:ascii="Times New Roman" w:hAnsi="Times New Roman" w:cs="Times New Roman"/>
          <w:b/>
          <w:i/>
          <w:color w:val="0F6FC6" w:themeColor="accent1"/>
        </w:rPr>
        <w:t>ов</w:t>
      </w:r>
      <w:r w:rsidR="00D35743" w:rsidRPr="005F2C08">
        <w:rPr>
          <w:rFonts w:ascii="Times New Roman" w:hAnsi="Times New Roman" w:cs="Times New Roman"/>
          <w:b/>
          <w:i/>
          <w:color w:val="0F6FC6" w:themeColor="accent1"/>
        </w:rPr>
        <w:t>-аналог</w:t>
      </w:r>
      <w:r w:rsidR="005F2C08" w:rsidRPr="005F2C08">
        <w:rPr>
          <w:rFonts w:ascii="Times New Roman" w:hAnsi="Times New Roman" w:cs="Times New Roman"/>
          <w:b/>
          <w:i/>
          <w:color w:val="0F6FC6" w:themeColor="accent1"/>
        </w:rPr>
        <w:t>ов</w:t>
      </w:r>
      <w:r w:rsidRPr="005F2C08">
        <w:rPr>
          <w:rFonts w:ascii="Times New Roman" w:hAnsi="Times New Roman" w:cs="Times New Roman"/>
          <w:color w:val="0F6FC6" w:themeColor="accent1"/>
        </w:rPr>
        <w:t>)</w:t>
      </w:r>
      <w:r w:rsidRPr="005F2C08">
        <w:rPr>
          <w:rFonts w:ascii="Times New Roman" w:hAnsi="Times New Roman" w:cs="Times New Roman"/>
          <w:color w:val="000000" w:themeColor="text1"/>
        </w:rPr>
        <w:t xml:space="preserve"> и «Ведение садоводства» </w:t>
      </w:r>
      <w:r w:rsidRPr="005F2C08">
        <w:rPr>
          <w:rFonts w:ascii="Times New Roman" w:hAnsi="Times New Roman" w:cs="Times New Roman"/>
          <w:color w:val="0F6FC6" w:themeColor="accent1"/>
        </w:rPr>
        <w:t>(</w:t>
      </w:r>
      <w:r w:rsidRPr="005F2C08">
        <w:rPr>
          <w:rFonts w:ascii="Times New Roman" w:hAnsi="Times New Roman" w:cs="Times New Roman"/>
          <w:b/>
          <w:i/>
          <w:color w:val="0F6FC6" w:themeColor="accent1"/>
        </w:rPr>
        <w:t>в количестве</w:t>
      </w:r>
      <w:r w:rsidR="006270FD" w:rsidRPr="005F2C08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="00751C00">
        <w:rPr>
          <w:rFonts w:ascii="Times New Roman" w:hAnsi="Times New Roman" w:cs="Times New Roman"/>
          <w:b/>
          <w:i/>
          <w:color w:val="0F6FC6" w:themeColor="accent1"/>
        </w:rPr>
        <w:t>75</w:t>
      </w:r>
      <w:r w:rsidR="005B35E4" w:rsidRPr="005F2C08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="00EA2434" w:rsidRPr="005F2C08">
        <w:rPr>
          <w:rFonts w:ascii="Times New Roman" w:hAnsi="Times New Roman" w:cs="Times New Roman"/>
          <w:b/>
          <w:i/>
          <w:color w:val="0F6FC6" w:themeColor="accent1"/>
        </w:rPr>
        <w:t>объект</w:t>
      </w:r>
      <w:r w:rsidR="00751C00">
        <w:rPr>
          <w:rFonts w:ascii="Times New Roman" w:hAnsi="Times New Roman" w:cs="Times New Roman"/>
          <w:b/>
          <w:i/>
          <w:color w:val="0F6FC6" w:themeColor="accent1"/>
        </w:rPr>
        <w:t>ов</w:t>
      </w:r>
      <w:r w:rsidR="00EA2434" w:rsidRPr="005F2C08">
        <w:rPr>
          <w:rFonts w:ascii="Times New Roman" w:hAnsi="Times New Roman" w:cs="Times New Roman"/>
          <w:b/>
          <w:i/>
          <w:color w:val="0F6FC6" w:themeColor="accent1"/>
        </w:rPr>
        <w:t>-аналог</w:t>
      </w:r>
      <w:r w:rsidR="00751C00">
        <w:rPr>
          <w:rFonts w:ascii="Times New Roman" w:hAnsi="Times New Roman" w:cs="Times New Roman"/>
          <w:b/>
          <w:i/>
          <w:color w:val="0F6FC6" w:themeColor="accent1"/>
        </w:rPr>
        <w:t>ов</w:t>
      </w:r>
      <w:r w:rsidRPr="005F2C08">
        <w:rPr>
          <w:rFonts w:ascii="Times New Roman" w:hAnsi="Times New Roman" w:cs="Times New Roman"/>
          <w:color w:val="0F6FC6" w:themeColor="accent1"/>
        </w:rPr>
        <w:t>)</w:t>
      </w:r>
      <w:r w:rsidRPr="005F2C08">
        <w:rPr>
          <w:rFonts w:ascii="Times New Roman" w:hAnsi="Times New Roman" w:cs="Times New Roman"/>
          <w:color w:val="000000" w:themeColor="text1"/>
        </w:rPr>
        <w:t xml:space="preserve">. </w:t>
      </w:r>
      <w:r w:rsidR="006270FD" w:rsidRPr="005F2C08">
        <w:rPr>
          <w:rFonts w:ascii="Times New Roman" w:hAnsi="Times New Roman" w:cs="Times New Roman"/>
          <w:color w:val="000000" w:themeColor="text1"/>
        </w:rPr>
        <w:t xml:space="preserve">Далее представлен </w:t>
      </w:r>
      <w:r w:rsidR="001B7871" w:rsidRPr="005F2C08">
        <w:rPr>
          <w:rFonts w:ascii="Times New Roman" w:hAnsi="Times New Roman" w:cs="Times New Roman"/>
          <w:color w:val="000000" w:themeColor="text1"/>
        </w:rPr>
        <w:t xml:space="preserve">подробный </w:t>
      </w:r>
      <w:r w:rsidR="006270FD" w:rsidRPr="005F2C08">
        <w:rPr>
          <w:rFonts w:ascii="Times New Roman" w:hAnsi="Times New Roman" w:cs="Times New Roman"/>
          <w:color w:val="000000" w:themeColor="text1"/>
        </w:rPr>
        <w:t xml:space="preserve">анализ по этим </w:t>
      </w:r>
      <w:r w:rsidR="004E0047" w:rsidRPr="005F2C08">
        <w:rPr>
          <w:rFonts w:ascii="Times New Roman" w:hAnsi="Times New Roman" w:cs="Times New Roman"/>
          <w:color w:val="000000" w:themeColor="text1"/>
        </w:rPr>
        <w:t>под</w:t>
      </w:r>
      <w:r w:rsidR="00636398" w:rsidRPr="005F2C08">
        <w:rPr>
          <w:rFonts w:ascii="Times New Roman" w:hAnsi="Times New Roman" w:cs="Times New Roman"/>
          <w:color w:val="000000" w:themeColor="text1"/>
        </w:rPr>
        <w:t>сегментам.</w:t>
      </w:r>
    </w:p>
    <w:p w14:paraId="119D001F" w14:textId="12774485" w:rsidR="00BD47A9" w:rsidRPr="005F2C08" w:rsidRDefault="00BD47A9" w:rsidP="00BD47A9">
      <w:pPr>
        <w:ind w:firstLine="708"/>
        <w:jc w:val="center"/>
        <w:rPr>
          <w:rFonts w:ascii="Times New Roman" w:hAnsi="Times New Roman" w:cs="Times New Roman"/>
          <w:b/>
          <w:i/>
          <w:color w:val="0F6FC6" w:themeColor="accent1"/>
          <w:u w:val="single"/>
        </w:rPr>
      </w:pPr>
      <w:r w:rsidRPr="005F2C08">
        <w:rPr>
          <w:rFonts w:ascii="Times New Roman" w:hAnsi="Times New Roman" w:cs="Times New Roman"/>
          <w:b/>
          <w:i/>
          <w:color w:val="0F6FC6" w:themeColor="accent1"/>
          <w:u w:val="single"/>
        </w:rPr>
        <w:t>Подсегмент «Сельскохозяйственное использование и ведение ЛПХ»</w:t>
      </w:r>
    </w:p>
    <w:p w14:paraId="56FD8756" w14:textId="0DFC7B4E" w:rsidR="00230682" w:rsidRDefault="009E7DF2" w:rsidP="00230682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F2C08">
        <w:rPr>
          <w:rFonts w:ascii="Times New Roman" w:hAnsi="Times New Roman" w:cs="Times New Roman"/>
          <w:color w:val="000000" w:themeColor="text1"/>
        </w:rPr>
        <w:t xml:space="preserve">В данном подсегменте за </w:t>
      </w:r>
      <w:r w:rsidR="007F267B" w:rsidRPr="005F2C08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7F267B" w:rsidRPr="005F2C08">
        <w:rPr>
          <w:rFonts w:ascii="Times New Roman" w:hAnsi="Times New Roman" w:cs="Times New Roman"/>
          <w:color w:val="000000" w:themeColor="text1"/>
        </w:rPr>
        <w:t xml:space="preserve"> полугодие</w:t>
      </w:r>
      <w:r w:rsidRPr="005F2C08">
        <w:rPr>
          <w:rFonts w:ascii="Times New Roman" w:hAnsi="Times New Roman" w:cs="Times New Roman"/>
          <w:color w:val="000000" w:themeColor="text1"/>
        </w:rPr>
        <w:t xml:space="preserve"> 202</w:t>
      </w:r>
      <w:r w:rsidR="00751C00">
        <w:rPr>
          <w:rFonts w:ascii="Times New Roman" w:hAnsi="Times New Roman" w:cs="Times New Roman"/>
          <w:color w:val="000000" w:themeColor="text1"/>
        </w:rPr>
        <w:t>5</w:t>
      </w:r>
      <w:r w:rsidRPr="005F2C08">
        <w:rPr>
          <w:rFonts w:ascii="Times New Roman" w:hAnsi="Times New Roman" w:cs="Times New Roman"/>
          <w:color w:val="000000" w:themeColor="text1"/>
        </w:rPr>
        <w:t xml:space="preserve"> год</w:t>
      </w:r>
      <w:r w:rsidR="007F267B" w:rsidRPr="005F2C08">
        <w:rPr>
          <w:rFonts w:ascii="Times New Roman" w:hAnsi="Times New Roman" w:cs="Times New Roman"/>
          <w:color w:val="000000" w:themeColor="text1"/>
        </w:rPr>
        <w:t>а</w:t>
      </w:r>
      <w:r w:rsidR="00D35743" w:rsidRPr="005F2C08">
        <w:rPr>
          <w:rFonts w:ascii="Times New Roman" w:hAnsi="Times New Roman" w:cs="Times New Roman"/>
          <w:color w:val="000000" w:themeColor="text1"/>
        </w:rPr>
        <w:t xml:space="preserve"> был</w:t>
      </w:r>
      <w:r w:rsidR="005F2C08" w:rsidRPr="005F2C08">
        <w:rPr>
          <w:rFonts w:ascii="Times New Roman" w:hAnsi="Times New Roman" w:cs="Times New Roman"/>
          <w:color w:val="000000" w:themeColor="text1"/>
        </w:rPr>
        <w:t>о</w:t>
      </w:r>
      <w:r w:rsidR="00D35743" w:rsidRPr="005F2C08">
        <w:rPr>
          <w:rFonts w:ascii="Times New Roman" w:hAnsi="Times New Roman" w:cs="Times New Roman"/>
          <w:color w:val="000000" w:themeColor="text1"/>
        </w:rPr>
        <w:t xml:space="preserve"> собран</w:t>
      </w:r>
      <w:r w:rsidR="005F2C08" w:rsidRPr="005F2C08">
        <w:rPr>
          <w:rFonts w:ascii="Times New Roman" w:hAnsi="Times New Roman" w:cs="Times New Roman"/>
          <w:color w:val="000000" w:themeColor="text1"/>
        </w:rPr>
        <w:t>о</w:t>
      </w:r>
      <w:r w:rsidRPr="005F2C08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="00751C00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36 объектов-аналогов</w:t>
        </w:r>
      </w:hyperlink>
      <w:r w:rsidR="00751C00" w:rsidRPr="00D63476">
        <w:rPr>
          <w:rStyle w:val="ae"/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2"/>
      </w:r>
      <w:r w:rsidR="002A168E"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</w:t>
      </w:r>
      <w:r w:rsidR="00230682">
        <w:rPr>
          <w:rFonts w:ascii="Times New Roman" w:hAnsi="Times New Roman" w:cs="Times New Roman"/>
          <w:color w:val="000000" w:themeColor="text1"/>
        </w:rPr>
        <w:t>3 объекта</w:t>
      </w:r>
      <w:r w:rsidR="00230682" w:rsidRPr="00230682">
        <w:rPr>
          <w:rFonts w:ascii="Times New Roman" w:hAnsi="Times New Roman" w:cs="Times New Roman"/>
          <w:color w:val="000000" w:themeColor="text1"/>
        </w:rPr>
        <w:t xml:space="preserve"> </w:t>
      </w:r>
      <w:r w:rsidR="00230682">
        <w:rPr>
          <w:rFonts w:ascii="Times New Roman" w:hAnsi="Times New Roman" w:cs="Times New Roman"/>
          <w:color w:val="000000" w:themeColor="text1"/>
        </w:rPr>
        <w:t xml:space="preserve">-аналога были представлены в анализе рынка земельных участков за </w:t>
      </w:r>
      <w:r w:rsidR="00230682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230682">
        <w:rPr>
          <w:rFonts w:ascii="Times New Roman" w:hAnsi="Times New Roman" w:cs="Times New Roman"/>
          <w:color w:val="000000" w:themeColor="text1"/>
        </w:rPr>
        <w:t xml:space="preserve"> полугодие 2024 года. Ниже представлены изменения цен этих аналогов по данным на </w:t>
      </w:r>
      <w:r w:rsidR="00230682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230682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230682" w:rsidRPr="00230682">
        <w:rPr>
          <w:rFonts w:ascii="Times New Roman" w:hAnsi="Times New Roman" w:cs="Times New Roman"/>
          <w:color w:val="000000" w:themeColor="text1"/>
        </w:rPr>
        <w:t>5</w:t>
      </w:r>
      <w:r w:rsidR="00230682">
        <w:rPr>
          <w:rFonts w:ascii="Times New Roman" w:hAnsi="Times New Roman" w:cs="Times New Roman"/>
          <w:color w:val="000000" w:themeColor="text1"/>
        </w:rPr>
        <w:t xml:space="preserve"> года.</w:t>
      </w:r>
    </w:p>
    <w:p w14:paraId="573DD74A" w14:textId="2C4EB601" w:rsidR="00230682" w:rsidRPr="00633BE2" w:rsidRDefault="00230682" w:rsidP="002306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Таблица</w:t>
      </w:r>
      <w:r w:rsidRPr="002A168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1</w:t>
      </w:r>
      <w:r w:rsidRPr="002A168E">
        <w:rPr>
          <w:rFonts w:ascii="Times New Roman" w:hAnsi="Times New Roman" w:cs="Times New Roman"/>
          <w:color w:val="000000" w:themeColor="text1"/>
        </w:rPr>
        <w:t xml:space="preserve"> – Данные по </w:t>
      </w:r>
      <w:r>
        <w:rPr>
          <w:rFonts w:ascii="Times New Roman" w:hAnsi="Times New Roman" w:cs="Times New Roman"/>
          <w:color w:val="000000" w:themeColor="text1"/>
        </w:rPr>
        <w:t xml:space="preserve">объектам–аналогам, перешедшим из </w:t>
      </w:r>
      <w:r>
        <w:rPr>
          <w:rFonts w:ascii="Times New Roman" w:hAnsi="Times New Roman" w:cs="Times New Roman"/>
          <w:color w:val="000000" w:themeColor="text1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</w:rPr>
        <w:t xml:space="preserve"> полугодия 2024 года в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Pr="00230682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года по </w:t>
      </w:r>
      <w:r w:rsidRPr="002A168E">
        <w:rPr>
          <w:rFonts w:ascii="Times New Roman" w:hAnsi="Times New Roman" w:cs="Times New Roman"/>
          <w:color w:val="000000" w:themeColor="text1"/>
        </w:rPr>
        <w:t>подсегменту «Сельскохозяйственное использ</w:t>
      </w:r>
      <w:r>
        <w:rPr>
          <w:rFonts w:ascii="Times New Roman" w:hAnsi="Times New Roman" w:cs="Times New Roman"/>
          <w:color w:val="000000" w:themeColor="text1"/>
        </w:rPr>
        <w:t>ование и ведение ЛПХ».</w:t>
      </w:r>
    </w:p>
    <w:p w14:paraId="7616F2E0" w14:textId="1EFD2813" w:rsidR="0015064D" w:rsidRPr="00230682" w:rsidRDefault="00230682" w:rsidP="00230682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30682">
        <w:rPr>
          <w:noProof/>
        </w:rPr>
        <w:drawing>
          <wp:inline distT="0" distB="0" distL="0" distR="0" wp14:anchorId="3722E08E" wp14:editId="3F8651CE">
            <wp:extent cx="6479540" cy="14180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1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EA30" w14:textId="77777777" w:rsidR="004E431B" w:rsidRPr="00BA2590" w:rsidRDefault="004E431B" w:rsidP="004E431B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72778BEA" wp14:editId="3502CA0B">
            <wp:extent cx="6378854" cy="1631289"/>
            <wp:effectExtent l="0" t="0" r="3175" b="7620"/>
            <wp:docPr id="243" name="Диаграмма 2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DFE4F6" w14:textId="3CCED589" w:rsidR="004E431B" w:rsidRPr="005F2C08" w:rsidRDefault="004E431B" w:rsidP="004E431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F2C08">
        <w:rPr>
          <w:rFonts w:ascii="Times New Roman" w:hAnsi="Times New Roman" w:cs="Times New Roman"/>
          <w:color w:val="000000" w:themeColor="text1"/>
        </w:rPr>
        <w:t>Рисунок 1- Обобщенные данные по количеству объектов за</w:t>
      </w:r>
      <w:r w:rsidR="007F267B" w:rsidRPr="005F2C08">
        <w:rPr>
          <w:rFonts w:ascii="Times New Roman" w:hAnsi="Times New Roman" w:cs="Times New Roman"/>
          <w:color w:val="000000" w:themeColor="text1"/>
        </w:rPr>
        <w:t xml:space="preserve"> </w:t>
      </w:r>
      <w:r w:rsidR="005F2C08" w:rsidRPr="005F2C08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BC7775" w:rsidRPr="005F2C08">
        <w:rPr>
          <w:rFonts w:ascii="Times New Roman" w:hAnsi="Times New Roman" w:cs="Times New Roman"/>
          <w:color w:val="000000" w:themeColor="text1"/>
        </w:rPr>
        <w:t xml:space="preserve"> </w:t>
      </w:r>
      <w:r w:rsidR="007F267B" w:rsidRPr="005F2C08">
        <w:rPr>
          <w:rFonts w:ascii="Times New Roman" w:hAnsi="Times New Roman" w:cs="Times New Roman"/>
          <w:color w:val="000000" w:themeColor="text1"/>
        </w:rPr>
        <w:t>полугодие</w:t>
      </w:r>
      <w:r w:rsidRPr="005F2C08">
        <w:rPr>
          <w:rFonts w:ascii="Times New Roman" w:hAnsi="Times New Roman" w:cs="Times New Roman"/>
          <w:color w:val="000000" w:themeColor="text1"/>
        </w:rPr>
        <w:t xml:space="preserve"> </w:t>
      </w:r>
      <w:r w:rsidR="00751C00">
        <w:rPr>
          <w:rFonts w:ascii="Times New Roman" w:hAnsi="Times New Roman" w:cs="Times New Roman"/>
          <w:color w:val="000000" w:themeColor="text1"/>
        </w:rPr>
        <w:t>2025</w:t>
      </w:r>
      <w:r w:rsidR="00323DA6" w:rsidRPr="005F2C08">
        <w:rPr>
          <w:rFonts w:ascii="Times New Roman" w:hAnsi="Times New Roman" w:cs="Times New Roman"/>
          <w:color w:val="000000" w:themeColor="text1"/>
        </w:rPr>
        <w:t xml:space="preserve"> год</w:t>
      </w:r>
      <w:r w:rsidR="007F267B" w:rsidRPr="005F2C08">
        <w:rPr>
          <w:rFonts w:ascii="Times New Roman" w:hAnsi="Times New Roman" w:cs="Times New Roman"/>
          <w:color w:val="000000" w:themeColor="text1"/>
        </w:rPr>
        <w:t>а</w:t>
      </w:r>
    </w:p>
    <w:p w14:paraId="5CA52AC5" w14:textId="77777777" w:rsidR="007F267B" w:rsidRPr="00BA2590" w:rsidRDefault="007F267B" w:rsidP="00610A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575FB40B" w14:textId="5DAB1BB5" w:rsidR="004E431B" w:rsidRPr="005F2C08" w:rsidRDefault="00BD47A9" w:rsidP="00D74EB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F2C08">
        <w:rPr>
          <w:rFonts w:ascii="Times New Roman" w:hAnsi="Times New Roman" w:cs="Times New Roman"/>
          <w:color w:val="000000" w:themeColor="text1"/>
        </w:rPr>
        <w:t xml:space="preserve">Далее для объектов-аналогов подсегмента «Сельскохозяйственное использование и ведение ЛПХ» была построена карта со средними значениями в каждом районе, где присутствуют </w:t>
      </w:r>
      <w:r w:rsidR="00BD49CB" w:rsidRPr="005F2C08">
        <w:rPr>
          <w:rFonts w:ascii="Times New Roman" w:hAnsi="Times New Roman" w:cs="Times New Roman"/>
          <w:color w:val="000000" w:themeColor="text1"/>
        </w:rPr>
        <w:t>предложения</w:t>
      </w:r>
      <w:r w:rsidRPr="005F2C08">
        <w:rPr>
          <w:rFonts w:ascii="Times New Roman" w:hAnsi="Times New Roman" w:cs="Times New Roman"/>
          <w:color w:val="000000" w:themeColor="text1"/>
        </w:rPr>
        <w:t>.</w:t>
      </w:r>
    </w:p>
    <w:p w14:paraId="0D8AF260" w14:textId="5CDC21E7" w:rsidR="004E431B" w:rsidRPr="00BA2590" w:rsidRDefault="008B774B" w:rsidP="005365AE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lastRenderedPageBreak/>
        <w:drawing>
          <wp:inline distT="0" distB="0" distL="0" distR="0" wp14:anchorId="040D932F" wp14:editId="3E0262CE">
            <wp:extent cx="6479540" cy="52978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ег сх и лпх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0154" w14:textId="2CD22A69" w:rsidR="004E431B" w:rsidRDefault="004E431B" w:rsidP="004E431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2A168E">
        <w:rPr>
          <w:rFonts w:ascii="Times New Roman" w:hAnsi="Times New Roman" w:cs="Times New Roman"/>
          <w:color w:val="000000" w:themeColor="text1"/>
        </w:rPr>
        <w:t>Рисунок 2 – Карта средних значений цен</w:t>
      </w:r>
      <w:r w:rsidR="009E7DF2" w:rsidRPr="002A168E">
        <w:rPr>
          <w:rFonts w:ascii="Times New Roman" w:hAnsi="Times New Roman" w:cs="Times New Roman"/>
          <w:color w:val="000000" w:themeColor="text1"/>
        </w:rPr>
        <w:t xml:space="preserve"> предложений по районам области</w:t>
      </w:r>
    </w:p>
    <w:p w14:paraId="7C9545B6" w14:textId="77777777" w:rsidR="008B774B" w:rsidRPr="002A168E" w:rsidRDefault="008B774B" w:rsidP="004E431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D19A61D" w14:textId="3152DD73" w:rsidR="004E431B" w:rsidRPr="00BA2590" w:rsidRDefault="00E859F6" w:rsidP="00E859F6">
      <w:pPr>
        <w:tabs>
          <w:tab w:val="left" w:pos="1590"/>
        </w:tabs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color w:val="FF0000"/>
        </w:rPr>
        <w:t xml:space="preserve">             </w:t>
      </w:r>
      <w:r w:rsidR="004E431B"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70D6139F" wp14:editId="276EB5E0">
            <wp:extent cx="5486400" cy="1333500"/>
            <wp:effectExtent l="0" t="0" r="0" b="0"/>
            <wp:docPr id="247" name="Диаграмма 2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C069FFF" w14:textId="77777777" w:rsidR="004E431B" w:rsidRPr="002A168E" w:rsidRDefault="004E431B" w:rsidP="004E431B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2A168E">
        <w:rPr>
          <w:rFonts w:ascii="Times New Roman" w:hAnsi="Times New Roman" w:cs="Times New Roman"/>
          <w:color w:val="000000" w:themeColor="text1"/>
        </w:rPr>
        <w:t>Рисунок 3 – Распределение объектов-аналогов по площади</w:t>
      </w:r>
    </w:p>
    <w:p w14:paraId="7534BE0B" w14:textId="23D2382A" w:rsidR="004E431B" w:rsidRPr="002A168E" w:rsidRDefault="004E431B" w:rsidP="004E431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A168E">
        <w:rPr>
          <w:rFonts w:ascii="Times New Roman" w:hAnsi="Times New Roman" w:cs="Times New Roman"/>
          <w:color w:val="000000" w:themeColor="text1"/>
        </w:rPr>
        <w:t xml:space="preserve">Больше всего предложений представлено в диапазоне «от 100 001 до 500 000 кв. м.» - </w:t>
      </w:r>
      <w:r w:rsidR="008B774B">
        <w:rPr>
          <w:rFonts w:ascii="Times New Roman" w:hAnsi="Times New Roman" w:cs="Times New Roman"/>
          <w:color w:val="000000" w:themeColor="text1"/>
        </w:rPr>
        <w:t>47</w:t>
      </w:r>
      <w:r w:rsidRPr="002A168E">
        <w:rPr>
          <w:rFonts w:ascii="Times New Roman" w:hAnsi="Times New Roman" w:cs="Times New Roman"/>
          <w:color w:val="000000" w:themeColor="text1"/>
        </w:rPr>
        <w:t xml:space="preserve">%. </w:t>
      </w:r>
    </w:p>
    <w:p w14:paraId="13D23D79" w14:textId="47592C74" w:rsidR="004E431B" w:rsidRPr="002A168E" w:rsidRDefault="004E431B" w:rsidP="004E431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A168E">
        <w:rPr>
          <w:rFonts w:ascii="Times New Roman" w:hAnsi="Times New Roman" w:cs="Times New Roman"/>
          <w:color w:val="000000" w:themeColor="text1"/>
        </w:rPr>
        <w:t xml:space="preserve">Далее </w:t>
      </w:r>
      <w:r w:rsidR="009E7DF2" w:rsidRPr="002A168E">
        <w:rPr>
          <w:rFonts w:ascii="Times New Roman" w:hAnsi="Times New Roman" w:cs="Times New Roman"/>
          <w:color w:val="000000" w:themeColor="text1"/>
        </w:rPr>
        <w:t xml:space="preserve">представлена обобщенная информация о ценах во всех районах области, в которых представлены объекты-аналоги, </w:t>
      </w:r>
      <w:r w:rsidR="00E859F6" w:rsidRPr="002A168E">
        <w:rPr>
          <w:rFonts w:ascii="Times New Roman" w:hAnsi="Times New Roman" w:cs="Times New Roman"/>
          <w:color w:val="000000" w:themeColor="text1"/>
        </w:rPr>
        <w:t xml:space="preserve">и </w:t>
      </w:r>
      <w:r w:rsidR="009E7DF2" w:rsidRPr="002A168E">
        <w:rPr>
          <w:rFonts w:ascii="Times New Roman" w:hAnsi="Times New Roman" w:cs="Times New Roman"/>
          <w:color w:val="000000" w:themeColor="text1"/>
        </w:rPr>
        <w:t xml:space="preserve">для которых </w:t>
      </w:r>
      <w:r w:rsidRPr="002A168E">
        <w:rPr>
          <w:rFonts w:ascii="Times New Roman" w:hAnsi="Times New Roman" w:cs="Times New Roman"/>
          <w:color w:val="000000" w:themeColor="text1"/>
        </w:rPr>
        <w:t>были рассчитаны средние значения цен предложений и их диапазоны.</w:t>
      </w:r>
    </w:p>
    <w:p w14:paraId="345D24CA" w14:textId="77777777" w:rsidR="002A168E" w:rsidRDefault="002A168E" w:rsidP="00B308E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508D3F1" w14:textId="05BF458C" w:rsidR="009E7DF2" w:rsidRPr="002A168E" w:rsidRDefault="000E4C02" w:rsidP="00BD49C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2</w:t>
      </w:r>
      <w:r w:rsidR="00E859F6" w:rsidRPr="002A168E">
        <w:rPr>
          <w:rFonts w:ascii="Times New Roman" w:hAnsi="Times New Roman" w:cs="Times New Roman"/>
          <w:color w:val="000000" w:themeColor="text1"/>
        </w:rPr>
        <w:t xml:space="preserve"> – Данные по подсегменту «Сельскохозяйственное использование и ведение ЛПХ» за </w:t>
      </w:r>
      <w:r w:rsidR="002A168E" w:rsidRPr="002A168E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64A24" w:rsidRPr="002A168E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8B774B">
        <w:rPr>
          <w:rFonts w:ascii="Times New Roman" w:hAnsi="Times New Roman" w:cs="Times New Roman"/>
          <w:color w:val="000000" w:themeColor="text1"/>
        </w:rPr>
        <w:t>5</w:t>
      </w:r>
      <w:r w:rsidR="00E859F6" w:rsidRPr="002A168E">
        <w:rPr>
          <w:rFonts w:ascii="Times New Roman" w:hAnsi="Times New Roman" w:cs="Times New Roman"/>
          <w:color w:val="000000" w:themeColor="text1"/>
        </w:rPr>
        <w:t xml:space="preserve"> г</w:t>
      </w:r>
      <w:r w:rsidR="00BD49CB" w:rsidRPr="002A168E">
        <w:rPr>
          <w:rFonts w:ascii="Times New Roman" w:hAnsi="Times New Roman" w:cs="Times New Roman"/>
          <w:color w:val="000000" w:themeColor="text1"/>
        </w:rPr>
        <w:t>од</w:t>
      </w:r>
      <w:r w:rsidR="00664A24" w:rsidRPr="002A168E">
        <w:rPr>
          <w:rFonts w:ascii="Times New Roman" w:hAnsi="Times New Roman" w:cs="Times New Roman"/>
          <w:color w:val="000000" w:themeColor="text1"/>
        </w:rPr>
        <w:t>а</w:t>
      </w:r>
      <w:r w:rsidR="00E859F6" w:rsidRPr="002A168E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1948"/>
        <w:gridCol w:w="1469"/>
        <w:gridCol w:w="2268"/>
        <w:gridCol w:w="2410"/>
        <w:gridCol w:w="2232"/>
      </w:tblGrid>
      <w:tr w:rsidR="00BA2590" w:rsidRPr="00BA2590" w14:paraId="0A453405" w14:textId="77777777" w:rsidTr="008B774B">
        <w:trPr>
          <w:trHeight w:val="300"/>
        </w:trPr>
        <w:tc>
          <w:tcPr>
            <w:tcW w:w="1948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4502D138" w14:textId="77777777" w:rsidR="00BD4D31" w:rsidRPr="00B308E7" w:rsidRDefault="00BD4D31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1469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vAlign w:val="center"/>
          </w:tcPr>
          <w:p w14:paraId="6CDBCBB6" w14:textId="2AA9914F" w:rsidR="00BD4D31" w:rsidRPr="00B308E7" w:rsidRDefault="00BD4D31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Количество аналогов</w:t>
            </w:r>
          </w:p>
        </w:tc>
        <w:tc>
          <w:tcPr>
            <w:tcW w:w="2268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1821286A" w14:textId="53AB4751" w:rsidR="00BD4D31" w:rsidRPr="00B308E7" w:rsidRDefault="00BD4D31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Мин значение УПРС, руб./кв. м.</w:t>
            </w:r>
          </w:p>
        </w:tc>
        <w:tc>
          <w:tcPr>
            <w:tcW w:w="241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4B182088" w14:textId="709AE7F4" w:rsidR="00BD4D31" w:rsidRPr="00B308E7" w:rsidRDefault="00BD4D31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 значение УПРС, руб./кв. м.</w:t>
            </w:r>
          </w:p>
        </w:tc>
        <w:tc>
          <w:tcPr>
            <w:tcW w:w="2232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77A4D9D2" w14:textId="77777777" w:rsidR="00BD4D31" w:rsidRPr="00B308E7" w:rsidRDefault="00BD4D31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Среднее значение УПРС, руб./кв. м.</w:t>
            </w:r>
          </w:p>
        </w:tc>
      </w:tr>
      <w:tr w:rsidR="008B774B" w:rsidRPr="00BA2590" w14:paraId="4CE135D6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87E" w14:textId="27190A53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Далматовский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2053D" w14:textId="5799EB16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A7D9" w14:textId="189DE5FD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1404" w14:textId="42158F48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8B4F" w14:textId="73DD41E9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</w:tr>
      <w:tr w:rsidR="008B774B" w:rsidRPr="00BA2590" w14:paraId="76FA8A2F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1EF1" w14:textId="65350D8C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Звериноголовский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CDD30" w14:textId="54264FCA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F956" w14:textId="2AE91014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46C3" w14:textId="7C185F81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7D9B" w14:textId="0DEBD5CB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</w:tr>
      <w:tr w:rsidR="008B774B" w:rsidRPr="00BA2590" w14:paraId="627F32E7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15FA" w14:textId="58C459D9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Каргапольский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F74FF" w14:textId="4737EADA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6AF" w14:textId="05B62DAB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E0A1" w14:textId="374AF3C1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26ED" w14:textId="37774E5A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</w:tr>
      <w:tr w:rsidR="008B774B" w:rsidRPr="00BA2590" w14:paraId="0BA2307F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BBD5" w14:textId="2BBF4339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Катайский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91E10" w14:textId="2978BA80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B425" w14:textId="2906C6F5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BA25" w14:textId="47787CDE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4,20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FAF4" w14:textId="66072B46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</w:tr>
      <w:tr w:rsidR="008B774B" w:rsidRPr="00BA2590" w14:paraId="5DA875D8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210C" w14:textId="67316BD6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Кетовский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5DFB3" w14:textId="7FD71D1F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A9F1" w14:textId="5FADFB7F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618F" w14:textId="0B1875D6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6,50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9114" w14:textId="3050D6D3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4,34</w:t>
            </w:r>
          </w:p>
        </w:tc>
      </w:tr>
      <w:tr w:rsidR="008B774B" w:rsidRPr="00BA2590" w14:paraId="7787394D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78C" w14:textId="5BBB4F60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Куртамышский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95126" w14:textId="40E5BF4E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04CC" w14:textId="2BD11E28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F620" w14:textId="69265682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2,78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18AC" w14:textId="4E5087CE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</w:tr>
      <w:tr w:rsidR="008B774B" w:rsidRPr="00BA2590" w14:paraId="0E0EB634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4163C" w14:textId="22E142A4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Лебяжьевский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E9C90" w14:textId="707B0A95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5E9B7" w14:textId="525B4CF0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3FD3A" w14:textId="016382A8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67B8E" w14:textId="22B6A4FB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8B774B" w:rsidRPr="00BA2590" w14:paraId="662B7294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34D39" w14:textId="6AB662D2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Петуховский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EB83D" w14:textId="1ED59DC7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65EC0" w14:textId="5BD5B55E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9376" w14:textId="633A450B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EFA0C" w14:textId="7ED9B4F6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3,49</w:t>
            </w:r>
          </w:p>
        </w:tc>
      </w:tr>
      <w:tr w:rsidR="008B774B" w:rsidRPr="00BA2590" w14:paraId="77F70605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A27D6" w14:textId="03787D6D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Половинский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7E7AC" w14:textId="345985A3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71D06" w14:textId="6C8FC367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158AD" w14:textId="070F92DD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3DB75" w14:textId="405FB36F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</w:tr>
      <w:tr w:rsidR="008B774B" w:rsidRPr="00BA2590" w14:paraId="636B2485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454E8" w14:textId="142577D0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Притобольный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3C1CD" w14:textId="41943556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A5513" w14:textId="3B2F63B2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E8FFE" w14:textId="260DA229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6F829" w14:textId="0EF259ED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</w:tr>
      <w:tr w:rsidR="008B774B" w:rsidRPr="00BA2590" w14:paraId="435613A9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5A10" w14:textId="31F33EE7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Сафакулевский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E885" w14:textId="16B41A11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E1218" w14:textId="65C92CA3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90D58" w14:textId="47480297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1AEA8" w14:textId="5ABFDB9C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</w:tr>
      <w:tr w:rsidR="008B774B" w:rsidRPr="00BA2590" w14:paraId="71B225C0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0F586" w14:textId="24879D9F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Шадринский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8082B" w14:textId="58B90CED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E4871" w14:textId="68DEA502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DE353" w14:textId="39F644BF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6E3E9" w14:textId="2DC051DC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</w:tr>
      <w:tr w:rsidR="008B774B" w:rsidRPr="00BA2590" w14:paraId="0117FF09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F6AE8" w14:textId="1AEFDB10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Щучанский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4FA5B" w14:textId="4F31BAB3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5581D" w14:textId="058B2730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22F52" w14:textId="145F94E8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5,50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E2E03" w14:textId="045B3C64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</w:tr>
      <w:tr w:rsidR="008B774B" w:rsidRPr="00BA2590" w14:paraId="50B1AE82" w14:textId="77777777" w:rsidTr="008B774B">
        <w:trPr>
          <w:trHeight w:val="30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E4C3" w14:textId="1B9B1A14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Юргамышский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E3FB3" w14:textId="5BFFBF23" w:rsidR="008B774B" w:rsidRPr="008B774B" w:rsidRDefault="008B774B" w:rsidP="00E700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8C3C3" w14:textId="318CD4CA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AEF27" w14:textId="68094613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4,26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56071" w14:textId="06CEBB3C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74B">
              <w:rPr>
                <w:rFonts w:ascii="Times New Roman" w:hAnsi="Times New Roman" w:cs="Times New Roman"/>
                <w:color w:val="000000"/>
              </w:rPr>
              <w:t>2,58</w:t>
            </w:r>
          </w:p>
        </w:tc>
      </w:tr>
      <w:tr w:rsidR="008B774B" w:rsidRPr="00BA2590" w14:paraId="6BED3B8C" w14:textId="77777777" w:rsidTr="008B774B">
        <w:trPr>
          <w:trHeight w:val="300"/>
        </w:trPr>
        <w:tc>
          <w:tcPr>
            <w:tcW w:w="1948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3019665E" w14:textId="77777777" w:rsidR="008B774B" w:rsidRPr="00BA2590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Общий итог</w:t>
            </w:r>
          </w:p>
        </w:tc>
        <w:tc>
          <w:tcPr>
            <w:tcW w:w="1469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</w:tcPr>
          <w:p w14:paraId="2EB3C61E" w14:textId="03B7D153" w:rsidR="008B774B" w:rsidRPr="008B774B" w:rsidRDefault="008B774B" w:rsidP="00B308E7">
            <w:pPr>
              <w:tabs>
                <w:tab w:val="left" w:pos="66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7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hideMark/>
          </w:tcPr>
          <w:p w14:paraId="5978F8D1" w14:textId="3D32CC82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B774B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241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hideMark/>
          </w:tcPr>
          <w:p w14:paraId="10EE4D82" w14:textId="01834687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B774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2232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hideMark/>
          </w:tcPr>
          <w:p w14:paraId="21203711" w14:textId="2E08AD8B" w:rsidR="008B774B" w:rsidRPr="008B774B" w:rsidRDefault="008B774B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B774B">
              <w:rPr>
                <w:rFonts w:ascii="Times New Roman" w:hAnsi="Times New Roman" w:cs="Times New Roman"/>
              </w:rPr>
              <w:t>2,94</w:t>
            </w:r>
          </w:p>
        </w:tc>
      </w:tr>
    </w:tbl>
    <w:p w14:paraId="071268CB" w14:textId="77777777" w:rsidR="004E431B" w:rsidRPr="00BA2590" w:rsidRDefault="004E431B" w:rsidP="004E431B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84ADBAE" w14:textId="77777777" w:rsidR="004E431B" w:rsidRPr="00BA2590" w:rsidRDefault="004E431B" w:rsidP="004E431B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6CB79A0D" wp14:editId="6D71C4C8">
            <wp:extent cx="6473952" cy="1726387"/>
            <wp:effectExtent l="0" t="0" r="3175" b="7620"/>
            <wp:docPr id="255" name="Диаграмма 2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ADA9B4C" w14:textId="1A10A527" w:rsidR="004E431B" w:rsidRPr="00B308E7" w:rsidRDefault="004E431B" w:rsidP="004E431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B308E7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859F6" w:rsidRPr="00B308E7">
        <w:rPr>
          <w:rFonts w:ascii="Times New Roman" w:hAnsi="Times New Roman" w:cs="Times New Roman"/>
          <w:color w:val="000000" w:themeColor="text1"/>
        </w:rPr>
        <w:t>4</w:t>
      </w:r>
      <w:r w:rsidRPr="00B308E7">
        <w:rPr>
          <w:rFonts w:ascii="Times New Roman" w:hAnsi="Times New Roman" w:cs="Times New Roman"/>
          <w:color w:val="000000" w:themeColor="text1"/>
        </w:rPr>
        <w:t xml:space="preserve"> - Средние значения цен предложений за </w:t>
      </w:r>
      <w:r w:rsidR="00664A24" w:rsidRPr="00B308E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64A24" w:rsidRPr="00B308E7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8B774B">
        <w:rPr>
          <w:rFonts w:ascii="Times New Roman" w:hAnsi="Times New Roman" w:cs="Times New Roman"/>
          <w:color w:val="000000" w:themeColor="text1"/>
        </w:rPr>
        <w:t>5</w:t>
      </w:r>
      <w:r w:rsidRPr="00B308E7">
        <w:rPr>
          <w:rFonts w:ascii="Times New Roman" w:hAnsi="Times New Roman" w:cs="Times New Roman"/>
          <w:color w:val="000000" w:themeColor="text1"/>
        </w:rPr>
        <w:t xml:space="preserve"> год</w:t>
      </w:r>
      <w:r w:rsidR="00664A24" w:rsidRPr="00B308E7">
        <w:rPr>
          <w:rFonts w:ascii="Times New Roman" w:hAnsi="Times New Roman" w:cs="Times New Roman"/>
          <w:color w:val="000000" w:themeColor="text1"/>
        </w:rPr>
        <w:t>а</w:t>
      </w:r>
    </w:p>
    <w:p w14:paraId="0B9C8411" w14:textId="77777777" w:rsidR="008B774B" w:rsidRDefault="008B774B" w:rsidP="005147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85B087D" w14:textId="51484C3F" w:rsidR="004E431B" w:rsidRPr="00EC6451" w:rsidRDefault="004E431B" w:rsidP="005147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C6451">
        <w:rPr>
          <w:rFonts w:ascii="Times New Roman" w:hAnsi="Times New Roman" w:cs="Times New Roman"/>
          <w:color w:val="000000" w:themeColor="text1"/>
        </w:rPr>
        <w:t xml:space="preserve">Среднее значение по объектам за </w:t>
      </w:r>
      <w:r w:rsidR="00664A24" w:rsidRPr="00EC6451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64A24" w:rsidRPr="00EC6451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8B774B">
        <w:rPr>
          <w:rFonts w:ascii="Times New Roman" w:hAnsi="Times New Roman" w:cs="Times New Roman"/>
          <w:color w:val="000000" w:themeColor="text1"/>
        </w:rPr>
        <w:t>5</w:t>
      </w:r>
      <w:r w:rsidRPr="00EC6451">
        <w:rPr>
          <w:rFonts w:ascii="Times New Roman" w:hAnsi="Times New Roman" w:cs="Times New Roman"/>
          <w:color w:val="000000" w:themeColor="text1"/>
        </w:rPr>
        <w:t xml:space="preserve"> года составляет </w:t>
      </w:r>
      <w:r w:rsidR="00B308E7" w:rsidRPr="00EC6451">
        <w:rPr>
          <w:rFonts w:ascii="Times New Roman" w:hAnsi="Times New Roman" w:cs="Times New Roman"/>
          <w:color w:val="000000" w:themeColor="text1"/>
        </w:rPr>
        <w:t>2,</w:t>
      </w:r>
      <w:r w:rsidR="008B774B">
        <w:rPr>
          <w:rFonts w:ascii="Times New Roman" w:hAnsi="Times New Roman" w:cs="Times New Roman"/>
          <w:color w:val="000000" w:themeColor="text1"/>
        </w:rPr>
        <w:t>94</w:t>
      </w:r>
      <w:r w:rsidRPr="00EC6451">
        <w:rPr>
          <w:rFonts w:ascii="Times New Roman" w:hAnsi="Times New Roman" w:cs="Times New Roman"/>
          <w:color w:val="000000" w:themeColor="text1"/>
        </w:rPr>
        <w:t xml:space="preserve"> руб. Диапазон объектов представлен от 0,</w:t>
      </w:r>
      <w:r w:rsidR="00B308E7" w:rsidRPr="00EC6451">
        <w:rPr>
          <w:rFonts w:ascii="Times New Roman" w:hAnsi="Times New Roman" w:cs="Times New Roman"/>
          <w:color w:val="000000" w:themeColor="text1"/>
        </w:rPr>
        <w:t>22</w:t>
      </w:r>
      <w:r w:rsidRPr="00EC6451">
        <w:rPr>
          <w:color w:val="000000" w:themeColor="text1"/>
        </w:rPr>
        <w:t xml:space="preserve"> </w:t>
      </w:r>
      <w:r w:rsidRPr="00EC6451">
        <w:rPr>
          <w:rFonts w:ascii="Times New Roman" w:hAnsi="Times New Roman" w:cs="Times New Roman"/>
          <w:color w:val="000000" w:themeColor="text1"/>
        </w:rPr>
        <w:t xml:space="preserve">руб./кв. м.  </w:t>
      </w:r>
      <w:proofErr w:type="gramStart"/>
      <w:r w:rsidRPr="00EC6451">
        <w:rPr>
          <w:rFonts w:ascii="Times New Roman" w:hAnsi="Times New Roman" w:cs="Times New Roman"/>
          <w:color w:val="000000" w:themeColor="text1"/>
        </w:rPr>
        <w:t>(</w:t>
      </w:r>
      <w:r w:rsidR="001F5ECC">
        <w:rPr>
          <w:rFonts w:ascii="Times New Roman" w:hAnsi="Times New Roman" w:cs="Times New Roman"/>
          <w:color w:val="000000" w:themeColor="text1"/>
        </w:rPr>
        <w:t xml:space="preserve"> </w:t>
      </w:r>
      <w:r w:rsidRPr="00EC6451">
        <w:rPr>
          <w:rFonts w:ascii="Times New Roman" w:hAnsi="Times New Roman" w:cs="Times New Roman"/>
          <w:color w:val="000000" w:themeColor="text1"/>
        </w:rPr>
        <w:t>объект</w:t>
      </w:r>
      <w:proofErr w:type="gramEnd"/>
      <w:r w:rsidRPr="00EC6451">
        <w:rPr>
          <w:rFonts w:ascii="Times New Roman" w:hAnsi="Times New Roman" w:cs="Times New Roman"/>
          <w:color w:val="000000" w:themeColor="text1"/>
        </w:rPr>
        <w:t xml:space="preserve"> находится в </w:t>
      </w:r>
      <w:r w:rsidR="00EC6451" w:rsidRPr="00EC6451">
        <w:rPr>
          <w:rFonts w:ascii="Times New Roman" w:hAnsi="Times New Roman" w:cs="Times New Roman"/>
          <w:color w:val="000000" w:themeColor="text1"/>
        </w:rPr>
        <w:t>Лебяжьевский</w:t>
      </w:r>
      <w:r w:rsidR="002D5887" w:rsidRPr="00EC6451">
        <w:rPr>
          <w:rFonts w:ascii="Times New Roman" w:hAnsi="Times New Roman" w:cs="Times New Roman"/>
          <w:color w:val="000000" w:themeColor="text1"/>
        </w:rPr>
        <w:t xml:space="preserve"> МО, </w:t>
      </w:r>
      <w:r w:rsidR="00CC4A68" w:rsidRPr="00EC6451">
        <w:rPr>
          <w:rFonts w:ascii="Times New Roman" w:hAnsi="Times New Roman" w:cs="Times New Roman"/>
          <w:color w:val="000000" w:themeColor="text1"/>
        </w:rPr>
        <w:t>с.</w:t>
      </w:r>
      <w:r w:rsidR="00642001">
        <w:rPr>
          <w:rFonts w:ascii="Times New Roman" w:hAnsi="Times New Roman" w:cs="Times New Roman"/>
          <w:color w:val="000000" w:themeColor="text1"/>
        </w:rPr>
        <w:t xml:space="preserve"> </w:t>
      </w:r>
      <w:r w:rsidR="00EC6451" w:rsidRPr="00EC6451">
        <w:rPr>
          <w:rFonts w:ascii="Times New Roman" w:hAnsi="Times New Roman" w:cs="Times New Roman"/>
          <w:color w:val="000000" w:themeColor="text1"/>
        </w:rPr>
        <w:t>Хутора</w:t>
      </w:r>
      <w:r w:rsidRPr="00EC6451">
        <w:rPr>
          <w:rFonts w:ascii="Times New Roman" w:hAnsi="Times New Roman" w:cs="Times New Roman"/>
          <w:color w:val="000000" w:themeColor="text1"/>
        </w:rPr>
        <w:t xml:space="preserve">, площадь объекта </w:t>
      </w:r>
      <w:r w:rsidR="00EC6451" w:rsidRPr="00EC6451">
        <w:rPr>
          <w:rFonts w:ascii="Times New Roman" w:hAnsi="Times New Roman" w:cs="Times New Roman"/>
          <w:color w:val="000000" w:themeColor="text1"/>
        </w:rPr>
        <w:t>231 000</w:t>
      </w:r>
      <w:r w:rsidRPr="00EC6451">
        <w:rPr>
          <w:rFonts w:ascii="Times New Roman" w:hAnsi="Times New Roman" w:cs="Times New Roman"/>
          <w:color w:val="000000" w:themeColor="text1"/>
        </w:rPr>
        <w:t xml:space="preserve"> кв. м.)  до </w:t>
      </w:r>
      <w:r w:rsidR="001F5ECC">
        <w:rPr>
          <w:rFonts w:ascii="Times New Roman" w:hAnsi="Times New Roman" w:cs="Times New Roman"/>
          <w:color w:val="000000" w:themeColor="text1"/>
        </w:rPr>
        <w:t>6,50</w:t>
      </w:r>
      <w:r w:rsidRPr="00EC6451">
        <w:rPr>
          <w:rFonts w:ascii="Times New Roman" w:hAnsi="Times New Roman" w:cs="Times New Roman"/>
          <w:color w:val="000000" w:themeColor="text1"/>
        </w:rPr>
        <w:t xml:space="preserve"> руб./кв. м. (объект находится в Кетовском МО, </w:t>
      </w:r>
      <w:r w:rsidR="001F5ECC">
        <w:rPr>
          <w:rFonts w:ascii="Times New Roman" w:hAnsi="Times New Roman" w:cs="Times New Roman"/>
          <w:color w:val="000000" w:themeColor="text1"/>
        </w:rPr>
        <w:t xml:space="preserve">с. </w:t>
      </w:r>
      <w:proofErr w:type="spellStart"/>
      <w:r w:rsidR="001F5ECC">
        <w:rPr>
          <w:rFonts w:ascii="Times New Roman" w:hAnsi="Times New Roman" w:cs="Times New Roman"/>
          <w:color w:val="000000" w:themeColor="text1"/>
        </w:rPr>
        <w:t>Колесниково</w:t>
      </w:r>
      <w:proofErr w:type="spellEnd"/>
      <w:r w:rsidRPr="00EC6451">
        <w:rPr>
          <w:rFonts w:ascii="Times New Roman" w:hAnsi="Times New Roman" w:cs="Times New Roman"/>
          <w:color w:val="000000" w:themeColor="text1"/>
        </w:rPr>
        <w:t xml:space="preserve">, площадь участка </w:t>
      </w:r>
      <w:r w:rsidR="001F5ECC">
        <w:rPr>
          <w:rFonts w:ascii="Times New Roman" w:hAnsi="Times New Roman" w:cs="Times New Roman"/>
          <w:color w:val="000000" w:themeColor="text1"/>
        </w:rPr>
        <w:t xml:space="preserve">60 000 кв. </w:t>
      </w:r>
      <w:r w:rsidRPr="00EC6451">
        <w:rPr>
          <w:rFonts w:ascii="Times New Roman" w:hAnsi="Times New Roman" w:cs="Times New Roman"/>
          <w:color w:val="000000" w:themeColor="text1"/>
        </w:rPr>
        <w:t>м.).</w:t>
      </w:r>
    </w:p>
    <w:p w14:paraId="08314E2C" w14:textId="77777777" w:rsidR="0089282F" w:rsidRPr="00F77D63" w:rsidRDefault="0089282F" w:rsidP="0089282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6662CEF" w14:textId="77777777" w:rsidR="00F77D63" w:rsidRDefault="004E431B" w:rsidP="00F77D63">
      <w:pPr>
        <w:spacing w:after="0"/>
        <w:jc w:val="both"/>
        <w:rPr>
          <w:rFonts w:ascii="Times New Roman" w:hAnsi="Times New Roman" w:cs="Times New Roman"/>
          <w:color w:val="0F6FC6" w:themeColor="accent1"/>
        </w:rPr>
      </w:pPr>
      <w:r w:rsidRPr="00F77D63">
        <w:rPr>
          <w:rFonts w:ascii="Times New Roman" w:hAnsi="Times New Roman" w:cs="Times New Roman"/>
          <w:b/>
          <w:i/>
          <w:color w:val="0F6FC6" w:themeColor="accent1"/>
          <w:u w:val="single"/>
        </w:rPr>
        <w:t>Вывод по анализу рынка</w:t>
      </w:r>
      <w:r w:rsidR="002D5887" w:rsidRPr="00F77D63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подсегмента «Сельскохозяйственное использование и ведение ЛПХ</w:t>
      </w:r>
      <w:r w:rsidR="00B950C0" w:rsidRPr="00F77D63">
        <w:rPr>
          <w:rFonts w:ascii="Times New Roman" w:hAnsi="Times New Roman" w:cs="Times New Roman"/>
          <w:b/>
          <w:i/>
          <w:color w:val="0F6FC6" w:themeColor="accent1"/>
          <w:u w:val="single"/>
        </w:rPr>
        <w:t>»</w:t>
      </w:r>
      <w:r w:rsidRPr="00F77D63">
        <w:rPr>
          <w:rFonts w:ascii="Times New Roman" w:hAnsi="Times New Roman" w:cs="Times New Roman"/>
          <w:b/>
          <w:i/>
          <w:color w:val="0F6FC6" w:themeColor="accent1"/>
          <w:u w:val="single"/>
        </w:rPr>
        <w:t>:</w:t>
      </w:r>
      <w:r w:rsidRPr="00F77D63">
        <w:rPr>
          <w:rFonts w:ascii="Times New Roman" w:hAnsi="Times New Roman" w:cs="Times New Roman"/>
          <w:color w:val="0F6FC6" w:themeColor="accent1"/>
        </w:rPr>
        <w:t xml:space="preserve"> </w:t>
      </w:r>
    </w:p>
    <w:p w14:paraId="0FA0B914" w14:textId="2A7335FA" w:rsidR="0010685E" w:rsidRPr="00BA2590" w:rsidRDefault="00593025" w:rsidP="00F77D6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F6FC6" w:themeColor="accent1"/>
        </w:rPr>
        <w:t xml:space="preserve">             </w:t>
      </w:r>
      <w:r w:rsidRPr="00593025">
        <w:rPr>
          <w:rFonts w:ascii="Times New Roman" w:hAnsi="Times New Roman" w:cs="Times New Roman"/>
          <w:color w:val="000000" w:themeColor="text1"/>
        </w:rPr>
        <w:t xml:space="preserve">По </w:t>
      </w:r>
      <w:r w:rsidR="004E431B" w:rsidRPr="00593025">
        <w:rPr>
          <w:rFonts w:ascii="Times New Roman" w:hAnsi="Times New Roman" w:cs="Times New Roman"/>
          <w:color w:val="000000" w:themeColor="text1"/>
        </w:rPr>
        <w:t xml:space="preserve">итогам проведенного анализа можно сделать вывод, что рынок недвижимости по продаже земель сельскохозяйственного назначения не развит, т. к. встречается мало предложений о продаже земель данного сегмента. </w:t>
      </w:r>
      <w:r w:rsidR="004E431B" w:rsidRPr="003A60CA">
        <w:rPr>
          <w:rFonts w:ascii="Times New Roman" w:hAnsi="Times New Roman" w:cs="Times New Roman"/>
          <w:color w:val="000000" w:themeColor="text1"/>
        </w:rPr>
        <w:t>Учреждением определён диапазон (±20%) цен</w:t>
      </w:r>
      <w:r w:rsidR="00302BA2" w:rsidRPr="003A60CA">
        <w:rPr>
          <w:rFonts w:ascii="Times New Roman" w:hAnsi="Times New Roman" w:cs="Times New Roman"/>
          <w:color w:val="000000" w:themeColor="text1"/>
        </w:rPr>
        <w:t xml:space="preserve"> по предложениям о продаже земель</w:t>
      </w:r>
      <w:r w:rsidR="004E431B" w:rsidRPr="003A60CA">
        <w:rPr>
          <w:rFonts w:ascii="Times New Roman" w:hAnsi="Times New Roman" w:cs="Times New Roman"/>
          <w:color w:val="000000" w:themeColor="text1"/>
        </w:rPr>
        <w:t xml:space="preserve"> на </w:t>
      </w:r>
      <w:r w:rsidR="0010685E" w:rsidRPr="003A60CA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10685E" w:rsidRPr="003A60CA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1F5ECC">
        <w:rPr>
          <w:rFonts w:ascii="Times New Roman" w:hAnsi="Times New Roman" w:cs="Times New Roman"/>
          <w:color w:val="000000" w:themeColor="text1"/>
        </w:rPr>
        <w:t>5</w:t>
      </w:r>
      <w:r w:rsidR="004E431B" w:rsidRPr="003A60CA">
        <w:rPr>
          <w:rFonts w:ascii="Times New Roman" w:hAnsi="Times New Roman" w:cs="Times New Roman"/>
          <w:color w:val="000000" w:themeColor="text1"/>
        </w:rPr>
        <w:t xml:space="preserve"> </w:t>
      </w:r>
      <w:r w:rsidR="004E431B" w:rsidRPr="00D63476">
        <w:rPr>
          <w:rFonts w:ascii="Times New Roman" w:hAnsi="Times New Roman" w:cs="Times New Roman"/>
          <w:color w:val="000000" w:themeColor="text1"/>
        </w:rPr>
        <w:t>год</w:t>
      </w:r>
      <w:r w:rsidR="0010685E" w:rsidRPr="00D63476">
        <w:rPr>
          <w:rFonts w:ascii="Times New Roman" w:hAnsi="Times New Roman" w:cs="Times New Roman"/>
          <w:color w:val="000000" w:themeColor="text1"/>
        </w:rPr>
        <w:t>а</w:t>
      </w:r>
      <w:r w:rsidR="004E431B" w:rsidRPr="00D63476">
        <w:rPr>
          <w:rFonts w:ascii="Times New Roman" w:hAnsi="Times New Roman" w:cs="Times New Roman"/>
          <w:color w:val="000000" w:themeColor="text1"/>
        </w:rPr>
        <w:t xml:space="preserve"> (см. таблицу</w:t>
      </w:r>
      <w:r w:rsidR="00477066" w:rsidRPr="00D63476">
        <w:rPr>
          <w:rFonts w:ascii="Times New Roman" w:hAnsi="Times New Roman" w:cs="Times New Roman"/>
          <w:color w:val="000000" w:themeColor="text1"/>
        </w:rPr>
        <w:t xml:space="preserve"> №</w:t>
      </w:r>
      <w:r w:rsidR="004768A8">
        <w:rPr>
          <w:rFonts w:ascii="Times New Roman" w:hAnsi="Times New Roman" w:cs="Times New Roman"/>
          <w:color w:val="000000" w:themeColor="text1"/>
        </w:rPr>
        <w:t>2</w:t>
      </w:r>
      <w:r w:rsidR="004E431B" w:rsidRPr="00D63476">
        <w:rPr>
          <w:rFonts w:ascii="Times New Roman" w:hAnsi="Times New Roman" w:cs="Times New Roman"/>
          <w:color w:val="000000" w:themeColor="text1"/>
        </w:rPr>
        <w:t xml:space="preserve">) </w:t>
      </w:r>
      <w:r w:rsidR="004E431B" w:rsidRPr="003A60CA">
        <w:rPr>
          <w:rFonts w:ascii="Times New Roman" w:hAnsi="Times New Roman" w:cs="Times New Roman"/>
          <w:color w:val="000000" w:themeColor="text1"/>
        </w:rPr>
        <w:t xml:space="preserve">от </w:t>
      </w:r>
      <w:r w:rsidR="003A60CA" w:rsidRPr="003A60CA">
        <w:rPr>
          <w:rFonts w:ascii="Times New Roman" w:hAnsi="Times New Roman" w:cs="Times New Roman"/>
          <w:color w:val="000000" w:themeColor="text1"/>
        </w:rPr>
        <w:t>2,</w:t>
      </w:r>
      <w:r w:rsidR="001F5ECC">
        <w:rPr>
          <w:rFonts w:ascii="Times New Roman" w:hAnsi="Times New Roman" w:cs="Times New Roman"/>
          <w:color w:val="000000" w:themeColor="text1"/>
        </w:rPr>
        <w:t>35</w:t>
      </w:r>
      <w:r w:rsidR="003A60CA" w:rsidRPr="003A60CA">
        <w:rPr>
          <w:rFonts w:ascii="Times New Roman" w:hAnsi="Times New Roman" w:cs="Times New Roman"/>
          <w:color w:val="000000" w:themeColor="text1"/>
        </w:rPr>
        <w:t xml:space="preserve"> </w:t>
      </w:r>
      <w:r w:rsidR="004E431B" w:rsidRPr="003A60CA">
        <w:rPr>
          <w:rFonts w:ascii="Times New Roman" w:hAnsi="Times New Roman" w:cs="Times New Roman"/>
          <w:color w:val="000000" w:themeColor="text1"/>
        </w:rPr>
        <w:t xml:space="preserve">до </w:t>
      </w:r>
      <w:r w:rsidR="003A60CA" w:rsidRPr="003A60CA">
        <w:rPr>
          <w:rFonts w:ascii="Times New Roman" w:hAnsi="Times New Roman" w:cs="Times New Roman"/>
          <w:color w:val="000000" w:themeColor="text1"/>
        </w:rPr>
        <w:t>3,</w:t>
      </w:r>
      <w:r w:rsidR="001F5ECC">
        <w:rPr>
          <w:rFonts w:ascii="Times New Roman" w:hAnsi="Times New Roman" w:cs="Times New Roman"/>
          <w:color w:val="000000" w:themeColor="text1"/>
        </w:rPr>
        <w:t>53 руб.</w:t>
      </w:r>
      <w:r w:rsidR="004E431B" w:rsidRPr="003A60CA">
        <w:rPr>
          <w:rFonts w:ascii="Times New Roman" w:hAnsi="Times New Roman" w:cs="Times New Roman"/>
          <w:color w:val="000000" w:themeColor="text1"/>
        </w:rPr>
        <w:t>/кв.</w:t>
      </w:r>
      <w:r w:rsidR="001F5ECC">
        <w:rPr>
          <w:rFonts w:ascii="Times New Roman" w:hAnsi="Times New Roman" w:cs="Times New Roman"/>
          <w:color w:val="000000" w:themeColor="text1"/>
        </w:rPr>
        <w:t xml:space="preserve"> м. </w:t>
      </w:r>
      <w:r w:rsidR="00FB4290">
        <w:rPr>
          <w:rFonts w:ascii="Times New Roman" w:hAnsi="Times New Roman" w:cs="Times New Roman"/>
          <w:color w:val="000000" w:themeColor="text1"/>
        </w:rPr>
        <w:t xml:space="preserve">и </w:t>
      </w:r>
      <w:r w:rsidR="00302BA2" w:rsidRPr="007C442A">
        <w:rPr>
          <w:rFonts w:ascii="Times New Roman" w:hAnsi="Times New Roman" w:cs="Times New Roman"/>
          <w:color w:val="000000" w:themeColor="text1"/>
        </w:rPr>
        <w:t>нос</w:t>
      </w:r>
      <w:r w:rsidR="001F5ECC">
        <w:rPr>
          <w:rFonts w:ascii="Times New Roman" w:hAnsi="Times New Roman" w:cs="Times New Roman"/>
          <w:color w:val="000000" w:themeColor="text1"/>
        </w:rPr>
        <w:t>и</w:t>
      </w:r>
      <w:r w:rsidR="00302BA2" w:rsidRPr="007C442A">
        <w:rPr>
          <w:rFonts w:ascii="Times New Roman" w:hAnsi="Times New Roman" w:cs="Times New Roman"/>
          <w:color w:val="000000" w:themeColor="text1"/>
        </w:rPr>
        <w:t>т</w:t>
      </w:r>
      <w:r w:rsidR="004E431B" w:rsidRPr="007C442A">
        <w:rPr>
          <w:rFonts w:ascii="Times New Roman" w:hAnsi="Times New Roman" w:cs="Times New Roman"/>
          <w:color w:val="000000" w:themeColor="text1"/>
        </w:rPr>
        <w:t xml:space="preserve"> рекомендательный характер.</w:t>
      </w:r>
    </w:p>
    <w:p w14:paraId="1A824ECB" w14:textId="77777777" w:rsidR="005147D9" w:rsidRDefault="005147D9" w:rsidP="00F156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348D1CD" w14:textId="77777777" w:rsidR="001F5ECC" w:rsidRDefault="001F5ECC" w:rsidP="00F156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DF654D2" w14:textId="77777777" w:rsidR="00FB4290" w:rsidRDefault="00FB4290" w:rsidP="00F156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BA596C4" w14:textId="77777777" w:rsidR="001F5ECC" w:rsidRPr="00BA2590" w:rsidRDefault="001F5ECC" w:rsidP="00F156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774EB69" w14:textId="6C28990C" w:rsidR="006270FD" w:rsidRPr="007C442A" w:rsidRDefault="002D5887" w:rsidP="001F072F">
      <w:pPr>
        <w:ind w:firstLine="708"/>
        <w:jc w:val="center"/>
        <w:rPr>
          <w:rFonts w:ascii="Times New Roman" w:hAnsi="Times New Roman" w:cs="Times New Roman"/>
          <w:b/>
          <w:i/>
          <w:color w:val="0F6FC6" w:themeColor="accent1"/>
          <w:u w:val="single"/>
        </w:rPr>
      </w:pPr>
      <w:r w:rsidRPr="007C442A">
        <w:rPr>
          <w:rFonts w:ascii="Times New Roman" w:hAnsi="Times New Roman" w:cs="Times New Roman"/>
          <w:color w:val="0F6FC6" w:themeColor="accent1"/>
        </w:rPr>
        <w:lastRenderedPageBreak/>
        <w:t xml:space="preserve"> </w:t>
      </w:r>
      <w:r w:rsidR="001F072F" w:rsidRPr="007C442A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Подсегмент </w:t>
      </w:r>
      <w:r w:rsidR="006270FD" w:rsidRPr="007C442A">
        <w:rPr>
          <w:rFonts w:ascii="Times New Roman" w:hAnsi="Times New Roman" w:cs="Times New Roman"/>
          <w:b/>
          <w:i/>
          <w:color w:val="0F6FC6" w:themeColor="accent1"/>
          <w:u w:val="single"/>
        </w:rPr>
        <w:t>«Ведение садоводства</w:t>
      </w:r>
      <w:r w:rsidR="00323DA6" w:rsidRPr="007C442A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01:050</w:t>
      </w:r>
      <w:r w:rsidR="006270FD" w:rsidRPr="007C442A">
        <w:rPr>
          <w:rFonts w:ascii="Times New Roman" w:hAnsi="Times New Roman" w:cs="Times New Roman"/>
          <w:b/>
          <w:i/>
          <w:color w:val="0F6FC6" w:themeColor="accent1"/>
          <w:u w:val="single"/>
        </w:rPr>
        <w:t>»</w:t>
      </w:r>
    </w:p>
    <w:p w14:paraId="0B70F940" w14:textId="0816C8B9" w:rsidR="00230682" w:rsidRDefault="00323DA6" w:rsidP="00230682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C442A">
        <w:rPr>
          <w:rFonts w:ascii="Times New Roman" w:hAnsi="Times New Roman" w:cs="Times New Roman"/>
          <w:color w:val="000000" w:themeColor="text1"/>
        </w:rPr>
        <w:t xml:space="preserve">В данном подсегменте за </w:t>
      </w:r>
      <w:r w:rsidR="007C442A" w:rsidRPr="007C442A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1F5ECC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Pr="007C442A">
        <w:rPr>
          <w:rFonts w:ascii="Times New Roman" w:hAnsi="Times New Roman" w:cs="Times New Roman"/>
          <w:color w:val="000000" w:themeColor="text1"/>
        </w:rPr>
        <w:t xml:space="preserve"> год</w:t>
      </w:r>
      <w:r w:rsidR="00517271" w:rsidRPr="007C442A">
        <w:rPr>
          <w:rFonts w:ascii="Times New Roman" w:hAnsi="Times New Roman" w:cs="Times New Roman"/>
          <w:color w:val="000000" w:themeColor="text1"/>
        </w:rPr>
        <w:t>а</w:t>
      </w:r>
      <w:r w:rsidRPr="007C442A">
        <w:rPr>
          <w:rFonts w:ascii="Times New Roman" w:hAnsi="Times New Roman" w:cs="Times New Roman"/>
          <w:color w:val="000000" w:themeColor="text1"/>
        </w:rPr>
        <w:t xml:space="preserve"> было собрано</w:t>
      </w:r>
      <w:r w:rsidRPr="00BA2590">
        <w:rPr>
          <w:rFonts w:ascii="Times New Roman" w:hAnsi="Times New Roman" w:cs="Times New Roman"/>
          <w:color w:val="FF0000"/>
        </w:rPr>
        <w:t xml:space="preserve"> </w:t>
      </w:r>
      <w:hyperlink r:id="rId18" w:history="1">
        <w:r w:rsidR="001F5ECC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75 объектов-аналогов</w:t>
        </w:r>
      </w:hyperlink>
      <w:r w:rsidR="001F5ECC" w:rsidRPr="00D63476">
        <w:rPr>
          <w:rStyle w:val="ae"/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3"/>
      </w:r>
      <w:r w:rsidR="00143C2B" w:rsidRPr="00D63476">
        <w:rPr>
          <w:rFonts w:ascii="Times New Roman" w:hAnsi="Times New Roman" w:cs="Times New Roman"/>
          <w:color w:val="0F6FC6" w:themeColor="accent1"/>
        </w:rPr>
        <w:t xml:space="preserve"> </w:t>
      </w:r>
      <w:r w:rsidR="00143C2B" w:rsidRPr="007C442A">
        <w:rPr>
          <w:rFonts w:ascii="Times New Roman" w:hAnsi="Times New Roman" w:cs="Times New Roman"/>
          <w:noProof/>
          <w:color w:val="000000" w:themeColor="text1"/>
          <w:lang w:eastAsia="ru-RU"/>
        </w:rPr>
        <w:t>Все объекты-аналоги расположены в Кетовском муниципальном округе.</w:t>
      </w:r>
      <w:r w:rsidR="00230682" w:rsidRPr="00230682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="00230682" w:rsidRPr="00230682">
        <w:rPr>
          <w:rFonts w:ascii="Times New Roman" w:hAnsi="Times New Roman" w:cs="Times New Roman"/>
          <w:color w:val="000000" w:themeColor="text1"/>
        </w:rPr>
        <w:t>8</w:t>
      </w:r>
      <w:r w:rsidR="00230682">
        <w:rPr>
          <w:rFonts w:ascii="Times New Roman" w:hAnsi="Times New Roman" w:cs="Times New Roman"/>
          <w:color w:val="000000" w:themeColor="text1"/>
        </w:rPr>
        <w:t xml:space="preserve"> объектов</w:t>
      </w:r>
      <w:r w:rsidR="00230682" w:rsidRPr="00230682">
        <w:rPr>
          <w:rFonts w:ascii="Times New Roman" w:hAnsi="Times New Roman" w:cs="Times New Roman"/>
          <w:color w:val="000000" w:themeColor="text1"/>
        </w:rPr>
        <w:t xml:space="preserve"> </w:t>
      </w:r>
      <w:r w:rsidR="00230682">
        <w:rPr>
          <w:rFonts w:ascii="Times New Roman" w:hAnsi="Times New Roman" w:cs="Times New Roman"/>
          <w:color w:val="000000" w:themeColor="text1"/>
        </w:rPr>
        <w:t xml:space="preserve">-аналогов были представлены в анализе рынка земельных участков за </w:t>
      </w:r>
      <w:r w:rsidR="00230682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230682">
        <w:rPr>
          <w:rFonts w:ascii="Times New Roman" w:hAnsi="Times New Roman" w:cs="Times New Roman"/>
          <w:color w:val="000000" w:themeColor="text1"/>
        </w:rPr>
        <w:t xml:space="preserve"> полугодие 2024 года. Ниже представлены изменения цен этих аналогов по данным на </w:t>
      </w:r>
      <w:r w:rsidR="00230682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230682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230682" w:rsidRPr="00230682">
        <w:rPr>
          <w:rFonts w:ascii="Times New Roman" w:hAnsi="Times New Roman" w:cs="Times New Roman"/>
          <w:color w:val="000000" w:themeColor="text1"/>
        </w:rPr>
        <w:t>5</w:t>
      </w:r>
      <w:r w:rsidR="00230682">
        <w:rPr>
          <w:rFonts w:ascii="Times New Roman" w:hAnsi="Times New Roman" w:cs="Times New Roman"/>
          <w:color w:val="000000" w:themeColor="text1"/>
        </w:rPr>
        <w:t xml:space="preserve"> года.</w:t>
      </w:r>
    </w:p>
    <w:p w14:paraId="7907A90F" w14:textId="5E4DDB52" w:rsidR="00230682" w:rsidRDefault="00230682" w:rsidP="002306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Таблица</w:t>
      </w:r>
      <w:r w:rsidRPr="002A168E">
        <w:rPr>
          <w:rFonts w:ascii="Times New Roman" w:hAnsi="Times New Roman" w:cs="Times New Roman"/>
          <w:color w:val="000000" w:themeColor="text1"/>
        </w:rPr>
        <w:t xml:space="preserve"> </w:t>
      </w:r>
      <w:r w:rsidR="004768A8">
        <w:rPr>
          <w:rFonts w:ascii="Times New Roman" w:hAnsi="Times New Roman" w:cs="Times New Roman"/>
          <w:color w:val="000000" w:themeColor="text1"/>
        </w:rPr>
        <w:t>3</w:t>
      </w:r>
      <w:r w:rsidRPr="002A168E">
        <w:rPr>
          <w:rFonts w:ascii="Times New Roman" w:hAnsi="Times New Roman" w:cs="Times New Roman"/>
          <w:color w:val="000000" w:themeColor="text1"/>
        </w:rPr>
        <w:t xml:space="preserve"> – Данные по </w:t>
      </w:r>
      <w:r>
        <w:rPr>
          <w:rFonts w:ascii="Times New Roman" w:hAnsi="Times New Roman" w:cs="Times New Roman"/>
          <w:color w:val="000000" w:themeColor="text1"/>
        </w:rPr>
        <w:t xml:space="preserve">объектам–аналогам, перешедшим из </w:t>
      </w:r>
      <w:r>
        <w:rPr>
          <w:rFonts w:ascii="Times New Roman" w:hAnsi="Times New Roman" w:cs="Times New Roman"/>
          <w:color w:val="000000" w:themeColor="text1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</w:rPr>
        <w:t xml:space="preserve"> полугодия 2024 года в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Pr="00230682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года по </w:t>
      </w:r>
      <w:r w:rsidRPr="002A168E">
        <w:rPr>
          <w:rFonts w:ascii="Times New Roman" w:hAnsi="Times New Roman" w:cs="Times New Roman"/>
          <w:color w:val="000000" w:themeColor="text1"/>
        </w:rPr>
        <w:t>подсегменту «</w:t>
      </w:r>
      <w:r>
        <w:rPr>
          <w:rFonts w:ascii="Times New Roman" w:hAnsi="Times New Roman" w:cs="Times New Roman"/>
          <w:color w:val="000000" w:themeColor="text1"/>
        </w:rPr>
        <w:t>Ведение садоводства 01:050».</w:t>
      </w:r>
    </w:p>
    <w:p w14:paraId="1DE32E4A" w14:textId="26186849" w:rsidR="00323DA6" w:rsidRPr="00230682" w:rsidRDefault="00230682" w:rsidP="0023068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0682">
        <w:rPr>
          <w:noProof/>
        </w:rPr>
        <w:drawing>
          <wp:inline distT="0" distB="0" distL="0" distR="0" wp14:anchorId="240798E9" wp14:editId="3B46CC4D">
            <wp:extent cx="6479540" cy="22366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3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FD46" w14:textId="77777777" w:rsidR="00323DA6" w:rsidRPr="00BA2590" w:rsidRDefault="00323DA6" w:rsidP="00323DA6">
      <w:pPr>
        <w:tabs>
          <w:tab w:val="left" w:pos="1590"/>
        </w:tabs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color w:val="FF0000"/>
        </w:rPr>
        <w:t xml:space="preserve">             </w:t>
      </w: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3A807831" wp14:editId="45A69B03">
            <wp:extent cx="5486400" cy="13620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BA751CD" w14:textId="63E59CB1" w:rsidR="00323DA6" w:rsidRPr="0099096E" w:rsidRDefault="00323DA6" w:rsidP="00323DA6">
      <w:pPr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99096E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713ACE">
        <w:rPr>
          <w:rFonts w:ascii="Times New Roman" w:hAnsi="Times New Roman" w:cs="Times New Roman"/>
          <w:color w:val="000000" w:themeColor="text1"/>
        </w:rPr>
        <w:t>5</w:t>
      </w:r>
      <w:r w:rsidRPr="0099096E">
        <w:rPr>
          <w:rFonts w:ascii="Times New Roman" w:hAnsi="Times New Roman" w:cs="Times New Roman"/>
          <w:color w:val="000000" w:themeColor="text1"/>
        </w:rPr>
        <w:t xml:space="preserve"> – Распределение объектов-аналогов по площади</w:t>
      </w:r>
    </w:p>
    <w:p w14:paraId="6CFA0A8C" w14:textId="5CAAC93C" w:rsidR="00323DA6" w:rsidRPr="0099096E" w:rsidRDefault="00323DA6" w:rsidP="00323DA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096E">
        <w:rPr>
          <w:rFonts w:ascii="Times New Roman" w:hAnsi="Times New Roman" w:cs="Times New Roman"/>
          <w:color w:val="000000" w:themeColor="text1"/>
        </w:rPr>
        <w:t>Больше всего предложений пред</w:t>
      </w:r>
      <w:r w:rsidR="00C86F4E" w:rsidRPr="0099096E">
        <w:rPr>
          <w:rFonts w:ascii="Times New Roman" w:hAnsi="Times New Roman" w:cs="Times New Roman"/>
          <w:color w:val="000000" w:themeColor="text1"/>
        </w:rPr>
        <w:t>ставлено в диапазоне «от 1 001 до 1 500</w:t>
      </w:r>
      <w:r w:rsidRPr="0099096E">
        <w:rPr>
          <w:rFonts w:ascii="Times New Roman" w:hAnsi="Times New Roman" w:cs="Times New Roman"/>
          <w:color w:val="000000" w:themeColor="text1"/>
        </w:rPr>
        <w:t xml:space="preserve"> кв. м.» - </w:t>
      </w:r>
      <w:r w:rsidR="00FB4290">
        <w:rPr>
          <w:rFonts w:ascii="Times New Roman" w:hAnsi="Times New Roman" w:cs="Times New Roman"/>
          <w:color w:val="000000" w:themeColor="text1"/>
        </w:rPr>
        <w:t>52</w:t>
      </w:r>
      <w:r w:rsidRPr="0099096E">
        <w:rPr>
          <w:rFonts w:ascii="Times New Roman" w:hAnsi="Times New Roman" w:cs="Times New Roman"/>
          <w:color w:val="000000" w:themeColor="text1"/>
        </w:rPr>
        <w:t>%. Меньше всего представлено предложений в диапазоне «</w:t>
      </w:r>
      <w:r w:rsidR="00AB4B7F" w:rsidRPr="0099096E">
        <w:rPr>
          <w:rFonts w:ascii="Times New Roman" w:hAnsi="Times New Roman" w:cs="Times New Roman"/>
          <w:color w:val="000000" w:themeColor="text1"/>
        </w:rPr>
        <w:t>более</w:t>
      </w:r>
      <w:r w:rsidRPr="0099096E">
        <w:rPr>
          <w:rFonts w:ascii="Times New Roman" w:hAnsi="Times New Roman" w:cs="Times New Roman"/>
          <w:color w:val="000000" w:themeColor="text1"/>
        </w:rPr>
        <w:t xml:space="preserve"> </w:t>
      </w:r>
      <w:r w:rsidR="00AB4B7F" w:rsidRPr="0099096E">
        <w:rPr>
          <w:rFonts w:ascii="Times New Roman" w:hAnsi="Times New Roman" w:cs="Times New Roman"/>
          <w:color w:val="000000" w:themeColor="text1"/>
        </w:rPr>
        <w:t>2 0</w:t>
      </w:r>
      <w:r w:rsidR="00C86F4E" w:rsidRPr="0099096E">
        <w:rPr>
          <w:rFonts w:ascii="Times New Roman" w:hAnsi="Times New Roman" w:cs="Times New Roman"/>
          <w:color w:val="000000" w:themeColor="text1"/>
        </w:rPr>
        <w:t>00</w:t>
      </w:r>
      <w:r w:rsidRPr="0099096E">
        <w:rPr>
          <w:rFonts w:ascii="Times New Roman" w:hAnsi="Times New Roman" w:cs="Times New Roman"/>
          <w:color w:val="000000" w:themeColor="text1"/>
        </w:rPr>
        <w:t xml:space="preserve"> кв. м.» – </w:t>
      </w:r>
      <w:r w:rsidR="00FB4290">
        <w:rPr>
          <w:rFonts w:ascii="Times New Roman" w:hAnsi="Times New Roman" w:cs="Times New Roman"/>
          <w:color w:val="000000" w:themeColor="text1"/>
        </w:rPr>
        <w:t>7</w:t>
      </w:r>
      <w:r w:rsidRPr="0099096E">
        <w:rPr>
          <w:rFonts w:ascii="Times New Roman" w:hAnsi="Times New Roman" w:cs="Times New Roman"/>
          <w:color w:val="000000" w:themeColor="text1"/>
        </w:rPr>
        <w:t>%.</w:t>
      </w:r>
    </w:p>
    <w:p w14:paraId="4558B4B5" w14:textId="3F155FCB" w:rsidR="00550DA9" w:rsidRPr="00F156A8" w:rsidRDefault="00323DA6" w:rsidP="00F156A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096E">
        <w:rPr>
          <w:rFonts w:ascii="Times New Roman" w:hAnsi="Times New Roman" w:cs="Times New Roman"/>
          <w:color w:val="000000" w:themeColor="text1"/>
        </w:rPr>
        <w:t>Далее представлена обобщенная информация о ценах во всех районах области, в которых представлены объекты-аналоги, и для которых были рассчитаны средние значения цен предложений и их диапазоны.</w:t>
      </w:r>
    </w:p>
    <w:p w14:paraId="642CB693" w14:textId="1AC12B39" w:rsidR="00323DA6" w:rsidRPr="0099096E" w:rsidRDefault="000E4C02" w:rsidP="00BD49C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4</w:t>
      </w:r>
      <w:r w:rsidR="00323DA6" w:rsidRPr="0099096E">
        <w:rPr>
          <w:rFonts w:ascii="Times New Roman" w:hAnsi="Times New Roman" w:cs="Times New Roman"/>
          <w:color w:val="000000" w:themeColor="text1"/>
        </w:rPr>
        <w:t xml:space="preserve"> – Данные по подсегменту «</w:t>
      </w:r>
      <w:r w:rsidR="00C86F4E" w:rsidRPr="0099096E">
        <w:rPr>
          <w:rFonts w:ascii="Times New Roman" w:hAnsi="Times New Roman" w:cs="Times New Roman"/>
          <w:color w:val="000000" w:themeColor="text1"/>
        </w:rPr>
        <w:t>Ведение садоводства 01:050</w:t>
      </w:r>
      <w:r w:rsidR="00323DA6" w:rsidRPr="0099096E">
        <w:rPr>
          <w:rFonts w:ascii="Times New Roman" w:hAnsi="Times New Roman" w:cs="Times New Roman"/>
          <w:color w:val="000000" w:themeColor="text1"/>
        </w:rPr>
        <w:t xml:space="preserve">» за </w:t>
      </w:r>
      <w:r w:rsidR="00945349" w:rsidRPr="0099096E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5E1C59" w:rsidRPr="0099096E">
        <w:rPr>
          <w:rFonts w:ascii="Times New Roman" w:hAnsi="Times New Roman" w:cs="Times New Roman"/>
          <w:color w:val="000000" w:themeColor="text1"/>
        </w:rPr>
        <w:t xml:space="preserve"> </w:t>
      </w:r>
      <w:r w:rsidR="00945349" w:rsidRPr="0099096E">
        <w:rPr>
          <w:rFonts w:ascii="Times New Roman" w:hAnsi="Times New Roman" w:cs="Times New Roman"/>
          <w:color w:val="000000" w:themeColor="text1"/>
        </w:rPr>
        <w:t>полугодие 202</w:t>
      </w:r>
      <w:r w:rsidR="00FB4290">
        <w:rPr>
          <w:rFonts w:ascii="Times New Roman" w:hAnsi="Times New Roman" w:cs="Times New Roman"/>
          <w:color w:val="000000" w:themeColor="text1"/>
        </w:rPr>
        <w:t>5</w:t>
      </w:r>
      <w:r w:rsidR="00323DA6" w:rsidRPr="0099096E">
        <w:rPr>
          <w:rFonts w:ascii="Times New Roman" w:hAnsi="Times New Roman" w:cs="Times New Roman"/>
          <w:color w:val="000000" w:themeColor="text1"/>
        </w:rPr>
        <w:t xml:space="preserve"> год</w:t>
      </w:r>
      <w:r w:rsidR="00945349" w:rsidRPr="0099096E">
        <w:rPr>
          <w:rFonts w:ascii="Times New Roman" w:hAnsi="Times New Roman" w:cs="Times New Roman"/>
          <w:color w:val="000000" w:themeColor="text1"/>
        </w:rPr>
        <w:t>а</w:t>
      </w:r>
      <w:r w:rsidR="00323DA6" w:rsidRPr="0099096E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-311"/>
        <w:tblW w:w="10221" w:type="dxa"/>
        <w:tblLook w:val="04A0" w:firstRow="1" w:lastRow="0" w:firstColumn="1" w:lastColumn="0" w:noHBand="0" w:noVBand="1"/>
      </w:tblPr>
      <w:tblGrid>
        <w:gridCol w:w="1433"/>
        <w:gridCol w:w="2268"/>
        <w:gridCol w:w="2126"/>
        <w:gridCol w:w="1985"/>
        <w:gridCol w:w="2409"/>
      </w:tblGrid>
      <w:tr w:rsidR="0099096E" w:rsidRPr="0099096E" w14:paraId="1FEE7B6A" w14:textId="77777777" w:rsidTr="008D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3" w:type="dxa"/>
            <w:noWrap/>
            <w:hideMark/>
          </w:tcPr>
          <w:p w14:paraId="2265205D" w14:textId="77777777" w:rsidR="00BD4D31" w:rsidRPr="0099096E" w:rsidRDefault="00BD4D31" w:rsidP="00BD4D3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2268" w:type="dxa"/>
          </w:tcPr>
          <w:p w14:paraId="39C8FBDC" w14:textId="658A251A" w:rsidR="00BD4D31" w:rsidRPr="0099096E" w:rsidRDefault="00BD4D31" w:rsidP="00BD4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аналогов</w:t>
            </w:r>
          </w:p>
        </w:tc>
        <w:tc>
          <w:tcPr>
            <w:tcW w:w="2126" w:type="dxa"/>
            <w:noWrap/>
            <w:hideMark/>
          </w:tcPr>
          <w:p w14:paraId="1C974609" w14:textId="62C1A44D" w:rsidR="00BD4D31" w:rsidRPr="0099096E" w:rsidRDefault="00BD4D31" w:rsidP="00BD4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Мин значение УПРС, руб./кв. м.</w:t>
            </w:r>
          </w:p>
        </w:tc>
        <w:tc>
          <w:tcPr>
            <w:tcW w:w="1985" w:type="dxa"/>
            <w:noWrap/>
            <w:hideMark/>
          </w:tcPr>
          <w:p w14:paraId="72668E39" w14:textId="112B99A7" w:rsidR="00BD4D31" w:rsidRPr="0099096E" w:rsidRDefault="00BD4D31" w:rsidP="00BD4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Макс значение УПРС, руб./кв. м.</w:t>
            </w:r>
          </w:p>
        </w:tc>
        <w:tc>
          <w:tcPr>
            <w:tcW w:w="2409" w:type="dxa"/>
            <w:noWrap/>
            <w:hideMark/>
          </w:tcPr>
          <w:p w14:paraId="636B216F" w14:textId="77777777" w:rsidR="00BD4D31" w:rsidRPr="0099096E" w:rsidRDefault="00BD4D31" w:rsidP="00BD4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Среднее значение УПРС, руб./кв. м.</w:t>
            </w:r>
          </w:p>
        </w:tc>
      </w:tr>
      <w:tr w:rsidR="00FB4290" w:rsidRPr="0099096E" w14:paraId="64F534C0" w14:textId="77777777" w:rsidTr="00FB4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  <w:noWrap/>
          </w:tcPr>
          <w:p w14:paraId="44224C71" w14:textId="2FCBB072" w:rsidR="00FB4290" w:rsidRPr="0099096E" w:rsidRDefault="00FB4290" w:rsidP="00BD4D3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99096E">
              <w:rPr>
                <w:rFonts w:ascii="Times New Roman" w:hAnsi="Times New Roman" w:cs="Times New Roman"/>
                <w:color w:val="000000" w:themeColor="text1"/>
              </w:rPr>
              <w:t>Кетовский</w:t>
            </w:r>
          </w:p>
        </w:tc>
        <w:tc>
          <w:tcPr>
            <w:tcW w:w="2268" w:type="dxa"/>
            <w:vAlign w:val="bottom"/>
          </w:tcPr>
          <w:p w14:paraId="4A9E0548" w14:textId="08C7A9CE" w:rsidR="00FB4290" w:rsidRPr="00FB4290" w:rsidRDefault="00FB4290" w:rsidP="00BD4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B429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126" w:type="dxa"/>
            <w:noWrap/>
            <w:vAlign w:val="bottom"/>
          </w:tcPr>
          <w:p w14:paraId="72DB6B1B" w14:textId="55B42323" w:rsidR="00FB4290" w:rsidRPr="00FB4290" w:rsidRDefault="00FB4290" w:rsidP="00BD4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4290">
              <w:rPr>
                <w:rFonts w:ascii="Times New Roman" w:hAnsi="Times New Roman" w:cs="Times New Roman"/>
                <w:color w:val="000000"/>
              </w:rPr>
              <w:t>20,02</w:t>
            </w:r>
          </w:p>
        </w:tc>
        <w:tc>
          <w:tcPr>
            <w:tcW w:w="1985" w:type="dxa"/>
            <w:noWrap/>
            <w:vAlign w:val="bottom"/>
          </w:tcPr>
          <w:p w14:paraId="66A8E5C4" w14:textId="087C6A61" w:rsidR="00FB4290" w:rsidRPr="00FB4290" w:rsidRDefault="00FB4290" w:rsidP="00BD4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4290">
              <w:rPr>
                <w:rFonts w:ascii="Times New Roman" w:hAnsi="Times New Roman" w:cs="Times New Roman"/>
                <w:color w:val="000000"/>
              </w:rPr>
              <w:t>832,50</w:t>
            </w:r>
          </w:p>
        </w:tc>
        <w:tc>
          <w:tcPr>
            <w:tcW w:w="2409" w:type="dxa"/>
            <w:noWrap/>
            <w:vAlign w:val="bottom"/>
          </w:tcPr>
          <w:p w14:paraId="78836CE3" w14:textId="18004E80" w:rsidR="00FB4290" w:rsidRPr="00FB4290" w:rsidRDefault="00FB4290" w:rsidP="00BD4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B4290">
              <w:rPr>
                <w:rFonts w:ascii="Times New Roman" w:hAnsi="Times New Roman" w:cs="Times New Roman"/>
                <w:color w:val="000000"/>
              </w:rPr>
              <w:t>99,58</w:t>
            </w:r>
          </w:p>
        </w:tc>
      </w:tr>
    </w:tbl>
    <w:p w14:paraId="1EE34B3D" w14:textId="77777777" w:rsidR="00F04F27" w:rsidRPr="00BA2590" w:rsidRDefault="00F04F27" w:rsidP="00F04F27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3848698C" w14:textId="7516B3D1" w:rsidR="00F04F27" w:rsidRPr="006D5C67" w:rsidRDefault="00F04F27" w:rsidP="005147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D5C67">
        <w:rPr>
          <w:rFonts w:ascii="Times New Roman" w:hAnsi="Times New Roman" w:cs="Times New Roman"/>
          <w:color w:val="000000" w:themeColor="text1"/>
        </w:rPr>
        <w:t xml:space="preserve">Среднее значение по объектам за </w:t>
      </w:r>
      <w:r w:rsidR="00945349" w:rsidRPr="006D5C6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FB4290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Pr="006D5C67">
        <w:rPr>
          <w:rFonts w:ascii="Times New Roman" w:hAnsi="Times New Roman" w:cs="Times New Roman"/>
          <w:color w:val="000000" w:themeColor="text1"/>
        </w:rPr>
        <w:t xml:space="preserve"> года составляет </w:t>
      </w:r>
      <w:r w:rsidR="00FB4290">
        <w:rPr>
          <w:rFonts w:ascii="Times New Roman" w:hAnsi="Times New Roman" w:cs="Times New Roman"/>
          <w:color w:val="000000" w:themeColor="text1"/>
        </w:rPr>
        <w:t>99,58</w:t>
      </w:r>
      <w:r w:rsidR="00FE1DEB" w:rsidRPr="006D5C67">
        <w:rPr>
          <w:rFonts w:ascii="Times New Roman" w:hAnsi="Times New Roman" w:cs="Times New Roman"/>
          <w:color w:val="000000" w:themeColor="text1"/>
        </w:rPr>
        <w:t xml:space="preserve"> </w:t>
      </w:r>
      <w:r w:rsidRPr="006D5C67">
        <w:rPr>
          <w:rFonts w:ascii="Times New Roman" w:hAnsi="Times New Roman" w:cs="Times New Roman"/>
          <w:color w:val="000000" w:themeColor="text1"/>
        </w:rPr>
        <w:t xml:space="preserve">руб. Диапазон объектов представлен от </w:t>
      </w:r>
      <w:r w:rsidR="00FB4290">
        <w:rPr>
          <w:rFonts w:ascii="Times New Roman" w:hAnsi="Times New Roman" w:cs="Times New Roman"/>
          <w:color w:val="000000" w:themeColor="text1"/>
        </w:rPr>
        <w:t>20,02</w:t>
      </w:r>
      <w:r w:rsidRPr="006D5C67">
        <w:rPr>
          <w:color w:val="000000" w:themeColor="text1"/>
        </w:rPr>
        <w:t xml:space="preserve"> </w:t>
      </w:r>
      <w:r w:rsidRPr="006D5C67">
        <w:rPr>
          <w:rFonts w:ascii="Times New Roman" w:hAnsi="Times New Roman" w:cs="Times New Roman"/>
          <w:color w:val="000000" w:themeColor="text1"/>
        </w:rPr>
        <w:t>руб./кв. м.  (объект находится в</w:t>
      </w:r>
      <w:r w:rsidR="00945349" w:rsidRPr="006D5C67">
        <w:rPr>
          <w:rFonts w:ascii="Times New Roman" w:hAnsi="Times New Roman" w:cs="Times New Roman"/>
          <w:color w:val="000000" w:themeColor="text1"/>
        </w:rPr>
        <w:t xml:space="preserve"> </w:t>
      </w:r>
      <w:r w:rsidR="00FB4290">
        <w:rPr>
          <w:rFonts w:ascii="Times New Roman" w:hAnsi="Times New Roman" w:cs="Times New Roman"/>
          <w:color w:val="000000" w:themeColor="text1"/>
        </w:rPr>
        <w:t>НДПККТ «Лесная усадьба»,</w:t>
      </w:r>
      <w:r w:rsidRPr="006D5C67">
        <w:rPr>
          <w:rFonts w:ascii="Times New Roman" w:hAnsi="Times New Roman" w:cs="Times New Roman"/>
          <w:color w:val="000000" w:themeColor="text1"/>
        </w:rPr>
        <w:t xml:space="preserve"> площадь объекта </w:t>
      </w:r>
      <w:r w:rsidR="006D5C67" w:rsidRPr="006D5C67">
        <w:rPr>
          <w:rFonts w:ascii="Times New Roman" w:hAnsi="Times New Roman" w:cs="Times New Roman"/>
          <w:color w:val="000000" w:themeColor="text1"/>
        </w:rPr>
        <w:t xml:space="preserve"> 1 </w:t>
      </w:r>
      <w:r w:rsidR="00FB4290">
        <w:rPr>
          <w:rFonts w:ascii="Times New Roman" w:hAnsi="Times New Roman" w:cs="Times New Roman"/>
          <w:color w:val="000000" w:themeColor="text1"/>
        </w:rPr>
        <w:t>948</w:t>
      </w:r>
      <w:r w:rsidRPr="006D5C67">
        <w:rPr>
          <w:rFonts w:ascii="Times New Roman" w:hAnsi="Times New Roman" w:cs="Times New Roman"/>
          <w:color w:val="000000" w:themeColor="text1"/>
        </w:rPr>
        <w:t xml:space="preserve"> кв. м.)  до </w:t>
      </w:r>
      <w:r w:rsidR="00FB4290">
        <w:rPr>
          <w:rFonts w:ascii="Times New Roman" w:hAnsi="Times New Roman" w:cs="Times New Roman"/>
          <w:color w:val="000000" w:themeColor="text1"/>
        </w:rPr>
        <w:t>832,50</w:t>
      </w:r>
      <w:r w:rsidRPr="006D5C67">
        <w:rPr>
          <w:rFonts w:ascii="Times New Roman" w:hAnsi="Times New Roman" w:cs="Times New Roman"/>
          <w:color w:val="000000" w:themeColor="text1"/>
        </w:rPr>
        <w:t xml:space="preserve"> руб./кв. м. (объект находится в </w:t>
      </w:r>
      <w:r w:rsidR="00FB4290">
        <w:rPr>
          <w:rFonts w:ascii="Times New Roman" w:hAnsi="Times New Roman" w:cs="Times New Roman"/>
          <w:color w:val="000000" w:themeColor="text1"/>
        </w:rPr>
        <w:t>ДНТ</w:t>
      </w:r>
      <w:r w:rsidR="006D5C67" w:rsidRPr="006D5C67">
        <w:rPr>
          <w:rFonts w:ascii="Times New Roman" w:hAnsi="Times New Roman" w:cs="Times New Roman"/>
          <w:color w:val="000000" w:themeColor="text1"/>
        </w:rPr>
        <w:t xml:space="preserve"> «</w:t>
      </w:r>
      <w:r w:rsidR="00FB4290">
        <w:rPr>
          <w:rFonts w:ascii="Times New Roman" w:hAnsi="Times New Roman" w:cs="Times New Roman"/>
          <w:color w:val="000000" w:themeColor="text1"/>
        </w:rPr>
        <w:t>Хуторок</w:t>
      </w:r>
      <w:r w:rsidR="006D5C67" w:rsidRPr="006D5C67">
        <w:rPr>
          <w:rFonts w:ascii="Times New Roman" w:hAnsi="Times New Roman" w:cs="Times New Roman"/>
          <w:color w:val="000000" w:themeColor="text1"/>
        </w:rPr>
        <w:t>»</w:t>
      </w:r>
      <w:r w:rsidRPr="006D5C67">
        <w:rPr>
          <w:rFonts w:ascii="Times New Roman" w:hAnsi="Times New Roman" w:cs="Times New Roman"/>
          <w:color w:val="000000" w:themeColor="text1"/>
        </w:rPr>
        <w:t xml:space="preserve">, площадь участка </w:t>
      </w:r>
      <w:r w:rsidR="00FB4290">
        <w:rPr>
          <w:rFonts w:ascii="Times New Roman" w:hAnsi="Times New Roman" w:cs="Times New Roman"/>
          <w:color w:val="000000" w:themeColor="text1"/>
        </w:rPr>
        <w:t>1 200</w:t>
      </w:r>
      <w:r w:rsidR="005147D9" w:rsidRPr="006D5C67">
        <w:rPr>
          <w:rFonts w:ascii="Times New Roman" w:hAnsi="Times New Roman" w:cs="Times New Roman"/>
          <w:color w:val="000000" w:themeColor="text1"/>
        </w:rPr>
        <w:t xml:space="preserve"> кв. м.).</w:t>
      </w:r>
    </w:p>
    <w:p w14:paraId="02FD4161" w14:textId="77777777" w:rsidR="00FB4290" w:rsidRDefault="00FB4290" w:rsidP="00FB0AC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F6FC6" w:themeColor="accent1"/>
          <w:u w:val="single"/>
        </w:rPr>
      </w:pPr>
    </w:p>
    <w:p w14:paraId="7AC08CFE" w14:textId="50651D00" w:rsidR="0055669D" w:rsidRPr="003E12BB" w:rsidRDefault="00F04F27" w:rsidP="00FB0AC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E12BB">
        <w:rPr>
          <w:rFonts w:ascii="Times New Roman" w:hAnsi="Times New Roman" w:cs="Times New Roman"/>
          <w:b/>
          <w:i/>
          <w:color w:val="0F6FC6" w:themeColor="accent1"/>
          <w:u w:val="single"/>
        </w:rPr>
        <w:lastRenderedPageBreak/>
        <w:t>Вывод по анализу рынка подсегмента «</w:t>
      </w:r>
      <w:r w:rsidR="00B950C0" w:rsidRPr="003E12BB">
        <w:rPr>
          <w:rFonts w:ascii="Times New Roman" w:hAnsi="Times New Roman" w:cs="Times New Roman"/>
          <w:b/>
          <w:i/>
          <w:color w:val="0F6FC6" w:themeColor="accent1"/>
          <w:u w:val="single"/>
        </w:rPr>
        <w:t>Ведение садоводства 01:050»</w:t>
      </w:r>
      <w:r w:rsidRPr="003E12BB">
        <w:rPr>
          <w:rFonts w:ascii="Times New Roman" w:hAnsi="Times New Roman" w:cs="Times New Roman"/>
          <w:b/>
          <w:i/>
          <w:color w:val="0F6FC6" w:themeColor="accent1"/>
          <w:u w:val="single"/>
        </w:rPr>
        <w:t>:</w:t>
      </w:r>
      <w:r w:rsidRPr="00BA2590">
        <w:rPr>
          <w:rFonts w:ascii="Times New Roman" w:hAnsi="Times New Roman" w:cs="Times New Roman"/>
          <w:color w:val="FF0000"/>
        </w:rPr>
        <w:t xml:space="preserve"> </w:t>
      </w:r>
      <w:r w:rsidR="00945349" w:rsidRPr="003E12BB">
        <w:rPr>
          <w:rFonts w:ascii="Times New Roman" w:hAnsi="Times New Roman" w:cs="Times New Roman"/>
          <w:color w:val="000000" w:themeColor="text1"/>
        </w:rPr>
        <w:t>В</w:t>
      </w:r>
      <w:r w:rsidR="00B950C0" w:rsidRPr="003E12BB">
        <w:rPr>
          <w:rFonts w:ascii="Times New Roman" w:hAnsi="Times New Roman" w:cs="Times New Roman"/>
          <w:color w:val="000000" w:themeColor="text1"/>
        </w:rPr>
        <w:t>се предложения</w:t>
      </w:r>
      <w:r w:rsidR="00FB0ACA" w:rsidRPr="003E12BB">
        <w:rPr>
          <w:rFonts w:ascii="Times New Roman" w:hAnsi="Times New Roman" w:cs="Times New Roman"/>
          <w:color w:val="000000" w:themeColor="text1"/>
        </w:rPr>
        <w:t xml:space="preserve"> о продаже земель с кодом использования 01:050 находятся в Кетовском МО</w:t>
      </w:r>
      <w:r w:rsidRPr="003E12BB">
        <w:rPr>
          <w:rFonts w:ascii="Times New Roman" w:hAnsi="Times New Roman" w:cs="Times New Roman"/>
          <w:color w:val="000000" w:themeColor="text1"/>
        </w:rPr>
        <w:t xml:space="preserve">. Учреждением определён диапазон (±20%) цен на </w:t>
      </w:r>
      <w:r w:rsidR="003E12BB" w:rsidRPr="003E12BB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945349" w:rsidRPr="003E12BB">
        <w:rPr>
          <w:rFonts w:ascii="Times New Roman" w:hAnsi="Times New Roman" w:cs="Times New Roman"/>
          <w:color w:val="000000" w:themeColor="text1"/>
        </w:rPr>
        <w:t xml:space="preserve"> полугодие </w:t>
      </w:r>
      <w:r w:rsidRPr="003E12BB">
        <w:rPr>
          <w:rFonts w:ascii="Times New Roman" w:hAnsi="Times New Roman" w:cs="Times New Roman"/>
          <w:color w:val="000000" w:themeColor="text1"/>
        </w:rPr>
        <w:t>202</w:t>
      </w:r>
      <w:r w:rsidR="00FB4290">
        <w:rPr>
          <w:rFonts w:ascii="Times New Roman" w:hAnsi="Times New Roman" w:cs="Times New Roman"/>
          <w:color w:val="000000" w:themeColor="text1"/>
        </w:rPr>
        <w:t>5</w:t>
      </w:r>
      <w:r w:rsidRPr="003E12BB">
        <w:rPr>
          <w:rFonts w:ascii="Times New Roman" w:hAnsi="Times New Roman" w:cs="Times New Roman"/>
          <w:color w:val="000000" w:themeColor="text1"/>
        </w:rPr>
        <w:t xml:space="preserve"> год</w:t>
      </w:r>
      <w:r w:rsidR="00945349" w:rsidRPr="003E12BB">
        <w:rPr>
          <w:rFonts w:ascii="Times New Roman" w:hAnsi="Times New Roman" w:cs="Times New Roman"/>
          <w:color w:val="000000" w:themeColor="text1"/>
        </w:rPr>
        <w:t>а</w:t>
      </w:r>
      <w:r w:rsidRPr="00BA2590">
        <w:rPr>
          <w:rFonts w:ascii="Times New Roman" w:hAnsi="Times New Roman" w:cs="Times New Roman"/>
          <w:color w:val="FF0000"/>
        </w:rPr>
        <w:t xml:space="preserve"> </w:t>
      </w:r>
      <w:r w:rsidRPr="00D63476">
        <w:rPr>
          <w:rFonts w:ascii="Times New Roman" w:hAnsi="Times New Roman" w:cs="Times New Roman"/>
          <w:color w:val="000000" w:themeColor="text1"/>
        </w:rPr>
        <w:t>(см. таблицу</w:t>
      </w:r>
      <w:r w:rsidR="00FB0ACA" w:rsidRPr="00D63476">
        <w:rPr>
          <w:rFonts w:ascii="Times New Roman" w:hAnsi="Times New Roman" w:cs="Times New Roman"/>
          <w:color w:val="000000" w:themeColor="text1"/>
        </w:rPr>
        <w:t xml:space="preserve"> №</w:t>
      </w:r>
      <w:r w:rsidR="004768A8">
        <w:rPr>
          <w:rFonts w:ascii="Times New Roman" w:hAnsi="Times New Roman" w:cs="Times New Roman"/>
          <w:color w:val="000000" w:themeColor="text1"/>
        </w:rPr>
        <w:t>4</w:t>
      </w:r>
      <w:r w:rsidRPr="00D63476">
        <w:rPr>
          <w:rFonts w:ascii="Times New Roman" w:hAnsi="Times New Roman" w:cs="Times New Roman"/>
          <w:color w:val="000000" w:themeColor="text1"/>
        </w:rPr>
        <w:t xml:space="preserve">) </w:t>
      </w:r>
      <w:r w:rsidRPr="003E12BB">
        <w:rPr>
          <w:rFonts w:ascii="Times New Roman" w:hAnsi="Times New Roman" w:cs="Times New Roman"/>
          <w:color w:val="000000" w:themeColor="text1"/>
        </w:rPr>
        <w:t xml:space="preserve">от </w:t>
      </w:r>
      <w:r w:rsidR="00FB4290">
        <w:rPr>
          <w:rFonts w:ascii="Times New Roman" w:hAnsi="Times New Roman" w:cs="Times New Roman"/>
          <w:color w:val="000000" w:themeColor="text1"/>
        </w:rPr>
        <w:t>79,66</w:t>
      </w:r>
      <w:r w:rsidRPr="003E12BB">
        <w:rPr>
          <w:rFonts w:ascii="Times New Roman" w:hAnsi="Times New Roman" w:cs="Times New Roman"/>
          <w:color w:val="000000" w:themeColor="text1"/>
        </w:rPr>
        <w:t xml:space="preserve"> до </w:t>
      </w:r>
      <w:r w:rsidR="00FB4290">
        <w:rPr>
          <w:rFonts w:ascii="Times New Roman" w:hAnsi="Times New Roman" w:cs="Times New Roman"/>
          <w:color w:val="000000" w:themeColor="text1"/>
        </w:rPr>
        <w:t>119,50</w:t>
      </w:r>
      <w:r w:rsidRPr="003E12BB">
        <w:rPr>
          <w:rFonts w:ascii="Times New Roman" w:hAnsi="Times New Roman" w:cs="Times New Roman"/>
          <w:color w:val="000000" w:themeColor="text1"/>
        </w:rPr>
        <w:t xml:space="preserve"> руб. /кв.</w:t>
      </w:r>
      <w:r w:rsidR="00FB0ACA" w:rsidRPr="003E12BB">
        <w:rPr>
          <w:rFonts w:ascii="Times New Roman" w:hAnsi="Times New Roman" w:cs="Times New Roman"/>
          <w:color w:val="000000" w:themeColor="text1"/>
        </w:rPr>
        <w:t xml:space="preserve"> </w:t>
      </w:r>
      <w:r w:rsidRPr="003E12BB">
        <w:rPr>
          <w:rFonts w:ascii="Times New Roman" w:hAnsi="Times New Roman" w:cs="Times New Roman"/>
          <w:color w:val="000000" w:themeColor="text1"/>
        </w:rPr>
        <w:t>м. и носит рекомендательный характер.</w:t>
      </w:r>
    </w:p>
    <w:p w14:paraId="33402C2E" w14:textId="77777777" w:rsidR="000060FC" w:rsidRPr="00BA2590" w:rsidRDefault="000060FC" w:rsidP="004768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E0342AB" w14:textId="68FAF15D" w:rsidR="001E2B61" w:rsidRPr="003E12BB" w:rsidRDefault="00884F64" w:rsidP="001E2B61">
      <w:pPr>
        <w:pStyle w:val="af"/>
        <w:ind w:left="0"/>
        <w:rPr>
          <w:rFonts w:ascii="Times New Roman" w:hAnsi="Times New Roman" w:cs="Times New Roman"/>
        </w:rPr>
      </w:pPr>
      <w:r w:rsidRPr="003E12BB">
        <w:rPr>
          <w:rFonts w:ascii="Times New Roman" w:hAnsi="Times New Roman" w:cs="Times New Roman"/>
        </w:rPr>
        <w:t>1.3</w:t>
      </w:r>
      <w:r w:rsidR="001E2B61" w:rsidRPr="003E12BB">
        <w:rPr>
          <w:rFonts w:ascii="Times New Roman" w:hAnsi="Times New Roman" w:cs="Times New Roman"/>
        </w:rPr>
        <w:t xml:space="preserve">.  Анализ </w:t>
      </w:r>
      <w:r w:rsidR="00A036CE" w:rsidRPr="003E12BB">
        <w:rPr>
          <w:rFonts w:ascii="Times New Roman" w:hAnsi="Times New Roman" w:cs="Times New Roman"/>
        </w:rPr>
        <w:t xml:space="preserve">предложений о продаже </w:t>
      </w:r>
      <w:r w:rsidR="002949F4">
        <w:rPr>
          <w:rFonts w:ascii="Times New Roman" w:hAnsi="Times New Roman" w:cs="Times New Roman"/>
        </w:rPr>
        <w:t xml:space="preserve">земельных участков 4 сегмента </w:t>
      </w:r>
      <w:r w:rsidR="001E2B61" w:rsidRPr="003E12BB">
        <w:rPr>
          <w:rFonts w:ascii="Times New Roman" w:hAnsi="Times New Roman" w:cs="Times New Roman"/>
        </w:rPr>
        <w:t>«Предпринимательство»</w:t>
      </w:r>
    </w:p>
    <w:p w14:paraId="4E216F2A" w14:textId="191A9420" w:rsidR="001E2B61" w:rsidRPr="003E12BB" w:rsidRDefault="005E3622" w:rsidP="0020089E">
      <w:pPr>
        <w:ind w:firstLine="708"/>
        <w:jc w:val="both"/>
        <w:rPr>
          <w:rFonts w:ascii="Times New Roman" w:hAnsi="Times New Roman" w:cs="Times New Roman"/>
          <w:color w:val="0F6FC6" w:themeColor="accent1"/>
        </w:rPr>
      </w:pPr>
      <w:r w:rsidRPr="003E12BB">
        <w:rPr>
          <w:rFonts w:ascii="Times New Roman" w:hAnsi="Times New Roman" w:cs="Times New Roman"/>
          <w:color w:val="000000" w:themeColor="text1"/>
        </w:rPr>
        <w:t xml:space="preserve">В данном </w:t>
      </w:r>
      <w:r w:rsidR="001E2B61" w:rsidRPr="003E12BB">
        <w:rPr>
          <w:rFonts w:ascii="Times New Roman" w:hAnsi="Times New Roman" w:cs="Times New Roman"/>
          <w:color w:val="000000" w:themeColor="text1"/>
        </w:rPr>
        <w:t xml:space="preserve">сегменте за </w:t>
      </w:r>
      <w:r w:rsidR="0077783B" w:rsidRPr="003E12BB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77783B" w:rsidRPr="003E12BB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20089E">
        <w:rPr>
          <w:rFonts w:ascii="Times New Roman" w:hAnsi="Times New Roman" w:cs="Times New Roman"/>
          <w:color w:val="000000" w:themeColor="text1"/>
        </w:rPr>
        <w:t>5</w:t>
      </w:r>
      <w:r w:rsidR="001E2B61" w:rsidRPr="003E12BB">
        <w:rPr>
          <w:rFonts w:ascii="Times New Roman" w:hAnsi="Times New Roman" w:cs="Times New Roman"/>
          <w:color w:val="000000" w:themeColor="text1"/>
        </w:rPr>
        <w:t xml:space="preserve"> год</w:t>
      </w:r>
      <w:r w:rsidR="0077783B" w:rsidRPr="003E12BB">
        <w:rPr>
          <w:rFonts w:ascii="Times New Roman" w:hAnsi="Times New Roman" w:cs="Times New Roman"/>
          <w:color w:val="000000" w:themeColor="text1"/>
        </w:rPr>
        <w:t>а</w:t>
      </w:r>
      <w:r w:rsidR="001E2B61" w:rsidRPr="003E12BB">
        <w:rPr>
          <w:rFonts w:ascii="Times New Roman" w:hAnsi="Times New Roman" w:cs="Times New Roman"/>
          <w:color w:val="000000" w:themeColor="text1"/>
        </w:rPr>
        <w:t xml:space="preserve"> было собрано</w:t>
      </w:r>
      <w:r w:rsidR="001E2B61" w:rsidRPr="00BA2590">
        <w:rPr>
          <w:rFonts w:ascii="Times New Roman" w:hAnsi="Times New Roman" w:cs="Times New Roman"/>
          <w:color w:val="FF0000"/>
        </w:rPr>
        <w:t xml:space="preserve"> </w:t>
      </w:r>
      <w:hyperlink r:id="rId21" w:history="1">
        <w:r w:rsidR="003E3CA0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3 объекта-аналога</w:t>
        </w:r>
      </w:hyperlink>
      <w:r w:rsidR="001E2B61"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="001E2B61"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4"/>
      </w:r>
      <w:r w:rsidR="006D7B55" w:rsidRPr="00D63476">
        <w:rPr>
          <w:rFonts w:ascii="Times New Roman" w:hAnsi="Times New Roman" w:cs="Times New Roman"/>
          <w:color w:val="0F6FC6" w:themeColor="accent1"/>
        </w:rPr>
        <w:t xml:space="preserve"> </w:t>
      </w:r>
    </w:p>
    <w:p w14:paraId="73B27E50" w14:textId="77777777" w:rsidR="001E2B61" w:rsidRPr="00BA2590" w:rsidRDefault="001E2B61" w:rsidP="001E2B61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487DA24A" wp14:editId="3307331C">
            <wp:extent cx="6384897" cy="1033669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1A4BE06" w14:textId="72AB55FB" w:rsidR="001E2B61" w:rsidRPr="006C07CA" w:rsidRDefault="00302BA2" w:rsidP="001E2B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6C07CA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713ACE">
        <w:rPr>
          <w:rFonts w:ascii="Times New Roman" w:hAnsi="Times New Roman" w:cs="Times New Roman"/>
          <w:color w:val="000000" w:themeColor="text1"/>
        </w:rPr>
        <w:t>6</w:t>
      </w:r>
      <w:r w:rsidR="001E2B61" w:rsidRPr="006C07CA">
        <w:rPr>
          <w:rFonts w:ascii="Times New Roman" w:hAnsi="Times New Roman" w:cs="Times New Roman"/>
          <w:color w:val="000000" w:themeColor="text1"/>
        </w:rPr>
        <w:t xml:space="preserve"> - Обобщенные данные по количеству объектов за </w:t>
      </w:r>
      <w:r w:rsidR="00BC7775" w:rsidRPr="006C07CA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BC7775" w:rsidRPr="006C07CA">
        <w:rPr>
          <w:rFonts w:ascii="Times New Roman" w:hAnsi="Times New Roman" w:cs="Times New Roman"/>
          <w:color w:val="000000" w:themeColor="text1"/>
        </w:rPr>
        <w:t xml:space="preserve"> полугодие </w:t>
      </w:r>
      <w:r w:rsidR="001E2B61" w:rsidRPr="006C07CA">
        <w:rPr>
          <w:rFonts w:ascii="Times New Roman" w:hAnsi="Times New Roman" w:cs="Times New Roman"/>
          <w:color w:val="000000" w:themeColor="text1"/>
        </w:rPr>
        <w:t>202</w:t>
      </w:r>
      <w:r w:rsidR="003E3CA0">
        <w:rPr>
          <w:rFonts w:ascii="Times New Roman" w:hAnsi="Times New Roman" w:cs="Times New Roman"/>
          <w:color w:val="000000" w:themeColor="text1"/>
        </w:rPr>
        <w:t>5</w:t>
      </w:r>
      <w:r w:rsidR="001E2B61" w:rsidRPr="006C07CA">
        <w:rPr>
          <w:rFonts w:ascii="Times New Roman" w:hAnsi="Times New Roman" w:cs="Times New Roman"/>
          <w:color w:val="000000" w:themeColor="text1"/>
        </w:rPr>
        <w:t xml:space="preserve"> год</w:t>
      </w:r>
      <w:r w:rsidR="00BC7775" w:rsidRPr="006C07CA">
        <w:rPr>
          <w:rFonts w:ascii="Times New Roman" w:hAnsi="Times New Roman" w:cs="Times New Roman"/>
          <w:color w:val="000000" w:themeColor="text1"/>
        </w:rPr>
        <w:t>а</w:t>
      </w:r>
    </w:p>
    <w:p w14:paraId="5303B1CC" w14:textId="77777777" w:rsidR="009637FC" w:rsidRPr="00BA2590" w:rsidRDefault="009637FC" w:rsidP="001E2B6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3436558" w14:textId="234C68E1" w:rsidR="00BC7775" w:rsidRPr="006D7B55" w:rsidRDefault="00884AD3" w:rsidP="005147D9">
      <w:pPr>
        <w:tabs>
          <w:tab w:val="left" w:pos="1590"/>
        </w:tabs>
        <w:jc w:val="both"/>
        <w:rPr>
          <w:rFonts w:ascii="Times New Roman" w:hAnsi="Times New Roman" w:cs="Times New Roman"/>
          <w:color w:val="000000" w:themeColor="text1"/>
        </w:rPr>
      </w:pPr>
      <w:r w:rsidRPr="00BA2590">
        <w:rPr>
          <w:rFonts w:ascii="Times New Roman" w:hAnsi="Times New Roman" w:cs="Times New Roman"/>
          <w:color w:val="FF0000"/>
        </w:rPr>
        <w:t xml:space="preserve">           </w:t>
      </w:r>
      <w:r w:rsidR="00BC7775" w:rsidRPr="006D7B55">
        <w:rPr>
          <w:rFonts w:ascii="Times New Roman" w:hAnsi="Times New Roman" w:cs="Times New Roman"/>
          <w:color w:val="000000" w:themeColor="text1"/>
        </w:rPr>
        <w:t>Далее представлена обобщенная информация о ценах во всех районах области, в которых представлены объекты-аналоги, и для которых были рассчитаны средние значения цен предложений и их диапазоны.</w:t>
      </w:r>
    </w:p>
    <w:p w14:paraId="7B93C7C4" w14:textId="4BF06B2D" w:rsidR="00BC7775" w:rsidRPr="006D7B55" w:rsidRDefault="000E4C02" w:rsidP="00BC77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5</w:t>
      </w:r>
      <w:r w:rsidR="00BC7775" w:rsidRPr="006D7B55">
        <w:rPr>
          <w:rFonts w:ascii="Times New Roman" w:hAnsi="Times New Roman" w:cs="Times New Roman"/>
          <w:color w:val="000000" w:themeColor="text1"/>
        </w:rPr>
        <w:t xml:space="preserve"> – Данные по сегменту «</w:t>
      </w:r>
      <w:r w:rsidR="00884AD3" w:rsidRPr="006D7B55">
        <w:rPr>
          <w:rFonts w:ascii="Times New Roman" w:hAnsi="Times New Roman" w:cs="Times New Roman"/>
          <w:color w:val="000000" w:themeColor="text1"/>
        </w:rPr>
        <w:t>Предпринимательство</w:t>
      </w:r>
      <w:r w:rsidR="00BC7775" w:rsidRPr="006D7B55">
        <w:rPr>
          <w:rFonts w:ascii="Times New Roman" w:hAnsi="Times New Roman" w:cs="Times New Roman"/>
          <w:color w:val="000000" w:themeColor="text1"/>
        </w:rPr>
        <w:t xml:space="preserve">» за </w:t>
      </w:r>
      <w:r w:rsidR="006D7B55" w:rsidRPr="006D7B55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E3CA0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="00BC7775" w:rsidRPr="006D7B55">
        <w:rPr>
          <w:rFonts w:ascii="Times New Roman" w:hAnsi="Times New Roman" w:cs="Times New Roman"/>
          <w:color w:val="000000" w:themeColor="text1"/>
        </w:rPr>
        <w:t xml:space="preserve"> года.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105"/>
        <w:gridCol w:w="1392"/>
        <w:gridCol w:w="2242"/>
        <w:gridCol w:w="2382"/>
        <w:gridCol w:w="2206"/>
      </w:tblGrid>
      <w:tr w:rsidR="006D7B55" w:rsidRPr="006D7B55" w14:paraId="7D8678C0" w14:textId="77777777" w:rsidTr="00F156A8">
        <w:trPr>
          <w:trHeight w:val="300"/>
          <w:tblHeader/>
        </w:trPr>
        <w:tc>
          <w:tcPr>
            <w:tcW w:w="2105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6F63B27F" w14:textId="77777777" w:rsidR="00BC7775" w:rsidRPr="006D7B55" w:rsidRDefault="00BC7775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1392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vAlign w:val="center"/>
          </w:tcPr>
          <w:p w14:paraId="5EC39B8F" w14:textId="77777777" w:rsidR="00BC7775" w:rsidRPr="006D7B55" w:rsidRDefault="00BC7775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Количество аналогов</w:t>
            </w:r>
          </w:p>
        </w:tc>
        <w:tc>
          <w:tcPr>
            <w:tcW w:w="2242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1133ACAC" w14:textId="77777777" w:rsidR="00BC7775" w:rsidRPr="006D7B55" w:rsidRDefault="00BC7775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Мин значение УПРС, руб./кв. м.</w:t>
            </w:r>
          </w:p>
        </w:tc>
        <w:tc>
          <w:tcPr>
            <w:tcW w:w="2382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0673EF4C" w14:textId="77777777" w:rsidR="00BC7775" w:rsidRPr="006D7B55" w:rsidRDefault="00BC7775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Макс значение УПРС, руб./кв. м.</w:t>
            </w:r>
          </w:p>
        </w:tc>
        <w:tc>
          <w:tcPr>
            <w:tcW w:w="2206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28AFDB8D" w14:textId="77777777" w:rsidR="00BC7775" w:rsidRPr="006D7B55" w:rsidRDefault="00BC7775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D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Среднее значение УПРС, руб./кв. м.</w:t>
            </w:r>
          </w:p>
        </w:tc>
      </w:tr>
      <w:tr w:rsidR="003E3CA0" w:rsidRPr="006D7B55" w14:paraId="2F5DD772" w14:textId="77777777" w:rsidTr="003E3CA0">
        <w:trPr>
          <w:trHeight w:val="300"/>
          <w:tblHeader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575C" w14:textId="5F023615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</w:t>
            </w:r>
            <w:r w:rsidRPr="003E3CA0">
              <w:rPr>
                <w:rFonts w:ascii="Times New Roman" w:hAnsi="Times New Roman" w:cs="Times New Roman"/>
                <w:color w:val="000000"/>
              </w:rPr>
              <w:t xml:space="preserve"> Курган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B36C6" w14:textId="50604231" w:rsidR="003E3CA0" w:rsidRPr="003E3CA0" w:rsidRDefault="003E3CA0" w:rsidP="00BC7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EEF1" w14:textId="5ADB4694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2315,57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8969" w14:textId="1C4C9228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21231,42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76B4" w14:textId="66D01784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11773,50</w:t>
            </w:r>
          </w:p>
        </w:tc>
      </w:tr>
      <w:tr w:rsidR="003E3CA0" w:rsidRPr="006D7B55" w14:paraId="7F5D58B0" w14:textId="77777777" w:rsidTr="003E3CA0">
        <w:trPr>
          <w:trHeight w:val="300"/>
          <w:tblHeader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F43A" w14:textId="56C89A7D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Куртамыш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C174F" w14:textId="462CA332" w:rsidR="003E3CA0" w:rsidRPr="003E3CA0" w:rsidRDefault="003E3CA0" w:rsidP="00BC7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FB0E" w14:textId="22AFD658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682,26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1B43" w14:textId="06DEEF11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682,26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7E48" w14:textId="7F35E5F5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682,26</w:t>
            </w:r>
          </w:p>
        </w:tc>
      </w:tr>
      <w:tr w:rsidR="003E3CA0" w:rsidRPr="006D7B55" w14:paraId="1D19D492" w14:textId="77777777" w:rsidTr="003E3CA0">
        <w:trPr>
          <w:trHeight w:val="300"/>
          <w:tblHeader/>
        </w:trPr>
        <w:tc>
          <w:tcPr>
            <w:tcW w:w="2105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51263722" w14:textId="0FFE79B9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Общий итог</w:t>
            </w:r>
          </w:p>
        </w:tc>
        <w:tc>
          <w:tcPr>
            <w:tcW w:w="1392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vAlign w:val="bottom"/>
          </w:tcPr>
          <w:p w14:paraId="421E04B8" w14:textId="43C6F61F" w:rsidR="003E3CA0" w:rsidRPr="003E3CA0" w:rsidRDefault="003E3CA0" w:rsidP="00BC7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42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14A7D9DE" w14:textId="2D1B2BA1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682,26</w:t>
            </w:r>
          </w:p>
        </w:tc>
        <w:tc>
          <w:tcPr>
            <w:tcW w:w="2382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065DD705" w14:textId="001FFB11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21231,42</w:t>
            </w:r>
          </w:p>
        </w:tc>
        <w:tc>
          <w:tcPr>
            <w:tcW w:w="2206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590E853A" w14:textId="2C527B68" w:rsidR="003E3CA0" w:rsidRPr="003E3CA0" w:rsidRDefault="003E3CA0" w:rsidP="00BC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8076,42</w:t>
            </w:r>
          </w:p>
        </w:tc>
      </w:tr>
    </w:tbl>
    <w:p w14:paraId="02FC97FF" w14:textId="77777777" w:rsidR="00BC7775" w:rsidRPr="00BA2590" w:rsidRDefault="00BC7775" w:rsidP="00BC7775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F5FB288" w14:textId="77777777" w:rsidR="00BC7775" w:rsidRPr="00BA2590" w:rsidRDefault="00BC7775" w:rsidP="00BC777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36C81554" wp14:editId="0EF3D68A">
            <wp:extent cx="6478438" cy="1086928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F93BC4" w14:textId="406DC4B9" w:rsidR="00BC7775" w:rsidRDefault="00A6487E" w:rsidP="00EB0263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1731DC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713ACE">
        <w:rPr>
          <w:rFonts w:ascii="Times New Roman" w:hAnsi="Times New Roman" w:cs="Times New Roman"/>
          <w:color w:val="000000" w:themeColor="text1"/>
        </w:rPr>
        <w:t>7</w:t>
      </w:r>
      <w:r w:rsidR="00BC7775" w:rsidRPr="001731DC">
        <w:rPr>
          <w:rFonts w:ascii="Times New Roman" w:hAnsi="Times New Roman" w:cs="Times New Roman"/>
          <w:color w:val="000000" w:themeColor="text1"/>
        </w:rPr>
        <w:t xml:space="preserve"> - Средние значения цен предложений за </w:t>
      </w:r>
      <w:r w:rsidR="00BC7775" w:rsidRPr="001731DC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E3CA0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="00BC7775" w:rsidRPr="001731DC">
        <w:rPr>
          <w:rFonts w:ascii="Times New Roman" w:hAnsi="Times New Roman" w:cs="Times New Roman"/>
          <w:color w:val="000000" w:themeColor="text1"/>
        </w:rPr>
        <w:t xml:space="preserve"> года</w:t>
      </w:r>
    </w:p>
    <w:p w14:paraId="7B924E2A" w14:textId="77777777" w:rsidR="003E3CA0" w:rsidRPr="00BA2590" w:rsidRDefault="003E3CA0" w:rsidP="00EB0263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14:paraId="3976832E" w14:textId="68D50314" w:rsidR="00BC7775" w:rsidRPr="001731DC" w:rsidRDefault="00BC7775" w:rsidP="00BC77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731DC">
        <w:rPr>
          <w:rFonts w:ascii="Times New Roman" w:hAnsi="Times New Roman" w:cs="Times New Roman"/>
          <w:color w:val="000000" w:themeColor="text1"/>
        </w:rPr>
        <w:t xml:space="preserve">Среднее значение по объектам за </w:t>
      </w:r>
      <w:r w:rsidRPr="001731DC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E3CA0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Pr="001731DC">
        <w:rPr>
          <w:rFonts w:ascii="Times New Roman" w:hAnsi="Times New Roman" w:cs="Times New Roman"/>
          <w:color w:val="000000" w:themeColor="text1"/>
        </w:rPr>
        <w:t xml:space="preserve"> года составляет </w:t>
      </w:r>
      <w:r w:rsidR="003E3CA0">
        <w:rPr>
          <w:rFonts w:ascii="Times New Roman" w:hAnsi="Times New Roman" w:cs="Times New Roman"/>
          <w:color w:val="000000" w:themeColor="text1"/>
        </w:rPr>
        <w:t>8 076,42</w:t>
      </w:r>
      <w:r w:rsidRPr="001731DC">
        <w:rPr>
          <w:rFonts w:ascii="Times New Roman" w:hAnsi="Times New Roman" w:cs="Times New Roman"/>
          <w:color w:val="000000" w:themeColor="text1"/>
        </w:rPr>
        <w:t xml:space="preserve"> руб. Диапазон объектов представлен от </w:t>
      </w:r>
      <w:r w:rsidR="003E3CA0">
        <w:rPr>
          <w:rFonts w:ascii="Times New Roman" w:hAnsi="Times New Roman" w:cs="Times New Roman"/>
          <w:color w:val="000000" w:themeColor="text1"/>
        </w:rPr>
        <w:t>682,26</w:t>
      </w:r>
      <w:r w:rsidRPr="001731DC">
        <w:rPr>
          <w:color w:val="000000" w:themeColor="text1"/>
        </w:rPr>
        <w:t xml:space="preserve"> </w:t>
      </w:r>
      <w:r w:rsidRPr="001731DC">
        <w:rPr>
          <w:rFonts w:ascii="Times New Roman" w:hAnsi="Times New Roman" w:cs="Times New Roman"/>
          <w:color w:val="000000" w:themeColor="text1"/>
        </w:rPr>
        <w:t xml:space="preserve">руб./кв. м. (объект находится в </w:t>
      </w:r>
      <w:r w:rsidR="003E3CA0">
        <w:rPr>
          <w:rFonts w:ascii="Times New Roman" w:hAnsi="Times New Roman" w:cs="Times New Roman"/>
          <w:color w:val="000000" w:themeColor="text1"/>
        </w:rPr>
        <w:t>г</w:t>
      </w:r>
      <w:r w:rsidRPr="001731DC">
        <w:rPr>
          <w:rFonts w:ascii="Times New Roman" w:hAnsi="Times New Roman" w:cs="Times New Roman"/>
          <w:color w:val="000000" w:themeColor="text1"/>
        </w:rPr>
        <w:t xml:space="preserve">. </w:t>
      </w:r>
      <w:r w:rsidR="003E3CA0">
        <w:rPr>
          <w:rFonts w:ascii="Times New Roman" w:hAnsi="Times New Roman" w:cs="Times New Roman"/>
          <w:color w:val="000000" w:themeColor="text1"/>
        </w:rPr>
        <w:t>Куртамыш</w:t>
      </w:r>
      <w:r w:rsidR="006D3688" w:rsidRPr="001731DC">
        <w:rPr>
          <w:rFonts w:ascii="Times New Roman" w:hAnsi="Times New Roman" w:cs="Times New Roman"/>
          <w:color w:val="000000" w:themeColor="text1"/>
        </w:rPr>
        <w:t xml:space="preserve">, ул. </w:t>
      </w:r>
      <w:r w:rsidR="003E3CA0">
        <w:rPr>
          <w:rFonts w:ascii="Times New Roman" w:hAnsi="Times New Roman" w:cs="Times New Roman"/>
          <w:color w:val="000000" w:themeColor="text1"/>
        </w:rPr>
        <w:t>Свободы</w:t>
      </w:r>
      <w:r w:rsidR="003204CC">
        <w:rPr>
          <w:rFonts w:ascii="Times New Roman" w:hAnsi="Times New Roman" w:cs="Times New Roman"/>
          <w:color w:val="000000" w:themeColor="text1"/>
        </w:rPr>
        <w:t xml:space="preserve">, площадь объекта </w:t>
      </w:r>
      <w:r w:rsidR="003E3CA0">
        <w:rPr>
          <w:rFonts w:ascii="Times New Roman" w:hAnsi="Times New Roman" w:cs="Times New Roman"/>
          <w:color w:val="000000" w:themeColor="text1"/>
        </w:rPr>
        <w:t>513</w:t>
      </w:r>
      <w:r w:rsidRPr="001731DC">
        <w:rPr>
          <w:rFonts w:ascii="Times New Roman" w:hAnsi="Times New Roman" w:cs="Times New Roman"/>
          <w:color w:val="000000" w:themeColor="text1"/>
        </w:rPr>
        <w:t xml:space="preserve"> кв. м.)  до </w:t>
      </w:r>
      <w:r w:rsidR="003E3CA0">
        <w:rPr>
          <w:rFonts w:ascii="Times New Roman" w:hAnsi="Times New Roman" w:cs="Times New Roman"/>
          <w:color w:val="000000" w:themeColor="text1"/>
        </w:rPr>
        <w:t>21 231,42</w:t>
      </w:r>
      <w:r w:rsidRPr="001731DC">
        <w:rPr>
          <w:rFonts w:ascii="Times New Roman" w:hAnsi="Times New Roman" w:cs="Times New Roman"/>
          <w:color w:val="000000" w:themeColor="text1"/>
        </w:rPr>
        <w:t xml:space="preserve"> руб./кв. м. (объект находится в </w:t>
      </w:r>
      <w:r w:rsidR="006D3688" w:rsidRPr="001731DC">
        <w:rPr>
          <w:rFonts w:ascii="Times New Roman" w:hAnsi="Times New Roman" w:cs="Times New Roman"/>
          <w:color w:val="000000" w:themeColor="text1"/>
        </w:rPr>
        <w:t xml:space="preserve">г. </w:t>
      </w:r>
      <w:r w:rsidR="001731DC" w:rsidRPr="001731DC">
        <w:rPr>
          <w:rFonts w:ascii="Times New Roman" w:hAnsi="Times New Roman" w:cs="Times New Roman"/>
          <w:color w:val="000000" w:themeColor="text1"/>
        </w:rPr>
        <w:t>Кургане</w:t>
      </w:r>
      <w:r w:rsidRPr="001731DC">
        <w:rPr>
          <w:rFonts w:ascii="Times New Roman" w:hAnsi="Times New Roman" w:cs="Times New Roman"/>
          <w:color w:val="000000" w:themeColor="text1"/>
        </w:rPr>
        <w:t xml:space="preserve">, </w:t>
      </w:r>
      <w:r w:rsidR="003E3CA0">
        <w:rPr>
          <w:rFonts w:ascii="Times New Roman" w:hAnsi="Times New Roman" w:cs="Times New Roman"/>
          <w:color w:val="000000" w:themeColor="text1"/>
        </w:rPr>
        <w:t>ул. Красина</w:t>
      </w:r>
      <w:r w:rsidRPr="001731DC">
        <w:rPr>
          <w:rFonts w:ascii="Times New Roman" w:hAnsi="Times New Roman" w:cs="Times New Roman"/>
          <w:color w:val="000000" w:themeColor="text1"/>
        </w:rPr>
        <w:t xml:space="preserve">, площадь участка </w:t>
      </w:r>
      <w:r w:rsidR="003E3CA0">
        <w:rPr>
          <w:rFonts w:ascii="Times New Roman" w:hAnsi="Times New Roman" w:cs="Times New Roman"/>
          <w:color w:val="000000" w:themeColor="text1"/>
        </w:rPr>
        <w:t>1 413</w:t>
      </w:r>
      <w:r w:rsidRPr="001731DC">
        <w:rPr>
          <w:rFonts w:ascii="Times New Roman" w:hAnsi="Times New Roman" w:cs="Times New Roman"/>
          <w:color w:val="000000" w:themeColor="text1"/>
        </w:rPr>
        <w:t xml:space="preserve"> кв. м.).</w:t>
      </w:r>
    </w:p>
    <w:p w14:paraId="03924B06" w14:textId="77777777" w:rsidR="003E3CA0" w:rsidRDefault="003E3CA0" w:rsidP="00DB7A36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F6FC6" w:themeColor="accent1"/>
          <w:u w:val="single"/>
        </w:rPr>
      </w:pPr>
    </w:p>
    <w:p w14:paraId="53A5E06D" w14:textId="52167592" w:rsidR="000060FC" w:rsidRPr="00BA2590" w:rsidRDefault="00BC7775" w:rsidP="004768A8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1731DC">
        <w:rPr>
          <w:rFonts w:ascii="Times New Roman" w:hAnsi="Times New Roman" w:cs="Times New Roman"/>
          <w:b/>
          <w:i/>
          <w:color w:val="0F6FC6" w:themeColor="accent1"/>
          <w:u w:val="single"/>
        </w:rPr>
        <w:t>Вывод по анализу рынка сегмента «</w:t>
      </w:r>
      <w:r w:rsidR="006D3688" w:rsidRPr="001731DC">
        <w:rPr>
          <w:rFonts w:ascii="Times New Roman" w:hAnsi="Times New Roman" w:cs="Times New Roman"/>
          <w:b/>
          <w:i/>
          <w:color w:val="0F6FC6" w:themeColor="accent1"/>
          <w:u w:val="single"/>
        </w:rPr>
        <w:t>Предпринимательство</w:t>
      </w:r>
      <w:r w:rsidRPr="001731DC">
        <w:rPr>
          <w:rFonts w:ascii="Times New Roman" w:hAnsi="Times New Roman" w:cs="Times New Roman"/>
          <w:b/>
          <w:i/>
          <w:color w:val="0F6FC6" w:themeColor="accent1"/>
          <w:u w:val="single"/>
        </w:rPr>
        <w:t>»:</w:t>
      </w:r>
      <w:r w:rsidRPr="001731DC">
        <w:rPr>
          <w:rFonts w:ascii="Times New Roman" w:hAnsi="Times New Roman" w:cs="Times New Roman"/>
          <w:color w:val="0F6FC6" w:themeColor="accent1"/>
        </w:rPr>
        <w:t xml:space="preserve"> </w:t>
      </w:r>
      <w:r w:rsidR="00DB7A36" w:rsidRPr="001731DC">
        <w:rPr>
          <w:rFonts w:ascii="Times New Roman" w:hAnsi="Times New Roman" w:cs="Times New Roman"/>
          <w:color w:val="000000" w:themeColor="text1"/>
        </w:rPr>
        <w:t xml:space="preserve">По итогам проведенного анализа можно сделать вывод, что рынок недвижимости по продаже земель коммерческого назначения почти не развит, т. к. встречается мало предложений о продаже земель данного сегмента. </w:t>
      </w:r>
    </w:p>
    <w:p w14:paraId="7D1378CF" w14:textId="0E46450C" w:rsidR="001E2B61" w:rsidRPr="001731DC" w:rsidRDefault="00884F64" w:rsidP="001E2B61">
      <w:pPr>
        <w:pStyle w:val="af"/>
        <w:ind w:left="0"/>
        <w:rPr>
          <w:rFonts w:ascii="Times New Roman" w:hAnsi="Times New Roman" w:cs="Times New Roman"/>
        </w:rPr>
      </w:pPr>
      <w:r w:rsidRPr="001731DC">
        <w:rPr>
          <w:rFonts w:ascii="Times New Roman" w:hAnsi="Times New Roman" w:cs="Times New Roman"/>
        </w:rPr>
        <w:lastRenderedPageBreak/>
        <w:t>1.4</w:t>
      </w:r>
      <w:r w:rsidR="001E2B61" w:rsidRPr="001731DC">
        <w:rPr>
          <w:rFonts w:ascii="Times New Roman" w:hAnsi="Times New Roman" w:cs="Times New Roman"/>
        </w:rPr>
        <w:t xml:space="preserve">.  Анализ </w:t>
      </w:r>
      <w:r w:rsidR="00A036CE" w:rsidRPr="001731DC">
        <w:rPr>
          <w:rFonts w:ascii="Times New Roman" w:hAnsi="Times New Roman" w:cs="Times New Roman"/>
        </w:rPr>
        <w:t xml:space="preserve">предложений о продаже </w:t>
      </w:r>
      <w:r w:rsidR="001E2B61" w:rsidRPr="001731DC">
        <w:rPr>
          <w:rFonts w:ascii="Times New Roman" w:hAnsi="Times New Roman" w:cs="Times New Roman"/>
        </w:rPr>
        <w:t>земельных участков 5</w:t>
      </w:r>
      <w:r w:rsidR="00EC3A8E" w:rsidRPr="001731DC">
        <w:rPr>
          <w:rFonts w:ascii="Times New Roman" w:hAnsi="Times New Roman" w:cs="Times New Roman"/>
        </w:rPr>
        <w:t xml:space="preserve"> </w:t>
      </w:r>
      <w:r w:rsidR="001E2B61" w:rsidRPr="001731DC">
        <w:rPr>
          <w:rFonts w:ascii="Times New Roman" w:hAnsi="Times New Roman" w:cs="Times New Roman"/>
        </w:rPr>
        <w:t>сегмента «Отдых (рекреация)»</w:t>
      </w:r>
    </w:p>
    <w:p w14:paraId="42361ABE" w14:textId="34F0C373" w:rsidR="00386E82" w:rsidRPr="00386E82" w:rsidRDefault="005E3622" w:rsidP="003E3CA0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386E82">
        <w:rPr>
          <w:rFonts w:ascii="Times New Roman" w:hAnsi="Times New Roman" w:cs="Times New Roman"/>
          <w:color w:val="000000" w:themeColor="text1"/>
        </w:rPr>
        <w:t xml:space="preserve">В данном </w:t>
      </w:r>
      <w:r w:rsidR="001E2B61" w:rsidRPr="00386E82">
        <w:rPr>
          <w:rFonts w:ascii="Times New Roman" w:hAnsi="Times New Roman" w:cs="Times New Roman"/>
          <w:color w:val="000000" w:themeColor="text1"/>
        </w:rPr>
        <w:t xml:space="preserve">сегменте за </w:t>
      </w:r>
      <w:r w:rsidR="006D3688" w:rsidRPr="00386E82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E3CA0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="001E2B61" w:rsidRPr="00386E82">
        <w:rPr>
          <w:rFonts w:ascii="Times New Roman" w:hAnsi="Times New Roman" w:cs="Times New Roman"/>
          <w:color w:val="000000" w:themeColor="text1"/>
        </w:rPr>
        <w:t xml:space="preserve"> год</w:t>
      </w:r>
      <w:r w:rsidR="006D3688" w:rsidRPr="00386E82">
        <w:rPr>
          <w:rFonts w:ascii="Times New Roman" w:hAnsi="Times New Roman" w:cs="Times New Roman"/>
          <w:color w:val="000000" w:themeColor="text1"/>
        </w:rPr>
        <w:t>а</w:t>
      </w:r>
      <w:r w:rsidR="003E3CA0">
        <w:rPr>
          <w:rFonts w:ascii="Times New Roman" w:hAnsi="Times New Roman" w:cs="Times New Roman"/>
          <w:color w:val="000000" w:themeColor="text1"/>
        </w:rPr>
        <w:t xml:space="preserve"> был</w:t>
      </w:r>
      <w:r w:rsidR="001E2B61" w:rsidRPr="00386E82">
        <w:rPr>
          <w:rFonts w:ascii="Times New Roman" w:hAnsi="Times New Roman" w:cs="Times New Roman"/>
          <w:color w:val="000000" w:themeColor="text1"/>
        </w:rPr>
        <w:t xml:space="preserve"> </w:t>
      </w:r>
      <w:r w:rsidR="003E3CA0">
        <w:rPr>
          <w:rFonts w:ascii="Times New Roman" w:hAnsi="Times New Roman" w:cs="Times New Roman"/>
          <w:color w:val="000000" w:themeColor="text1"/>
        </w:rPr>
        <w:t>представлен</w:t>
      </w:r>
      <w:r w:rsidR="001E2B61" w:rsidRPr="00386E82">
        <w:rPr>
          <w:rFonts w:ascii="Times New Roman" w:hAnsi="Times New Roman" w:cs="Times New Roman"/>
          <w:color w:val="000000" w:themeColor="text1"/>
        </w:rPr>
        <w:t xml:space="preserve"> </w:t>
      </w:r>
      <w:hyperlink r:id="rId24" w:history="1">
        <w:r w:rsidR="003E3CA0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1 объект-аналог</w:t>
        </w:r>
      </w:hyperlink>
      <w:r w:rsidR="001E2B61"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="001E2B61"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5"/>
      </w:r>
      <w:r w:rsidR="00386E82"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</w:t>
      </w:r>
    </w:p>
    <w:p w14:paraId="519304C6" w14:textId="728D4B58" w:rsidR="00386E82" w:rsidRPr="00C40859" w:rsidRDefault="003E3CA0" w:rsidP="003E3CA0">
      <w:pPr>
        <w:tabs>
          <w:tab w:val="left" w:pos="159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EB0263">
        <w:rPr>
          <w:rFonts w:ascii="Times New Roman" w:hAnsi="Times New Roman" w:cs="Times New Roman"/>
          <w:color w:val="000000" w:themeColor="text1"/>
        </w:rPr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6</w:t>
      </w:r>
      <w:r w:rsidR="00386E82" w:rsidRPr="00C40859">
        <w:rPr>
          <w:rFonts w:ascii="Times New Roman" w:hAnsi="Times New Roman" w:cs="Times New Roman"/>
          <w:color w:val="000000" w:themeColor="text1"/>
        </w:rPr>
        <w:t xml:space="preserve"> – Данные по сегменту «</w:t>
      </w:r>
      <w:r w:rsidR="00C40859" w:rsidRPr="00C40859">
        <w:rPr>
          <w:rFonts w:ascii="Times New Roman" w:hAnsi="Times New Roman" w:cs="Times New Roman"/>
          <w:color w:val="000000" w:themeColor="text1"/>
        </w:rPr>
        <w:t>Отдых (рекреация)</w:t>
      </w:r>
      <w:r w:rsidR="00386E82" w:rsidRPr="00C40859">
        <w:rPr>
          <w:rFonts w:ascii="Times New Roman" w:hAnsi="Times New Roman" w:cs="Times New Roman"/>
          <w:color w:val="000000" w:themeColor="text1"/>
        </w:rPr>
        <w:t xml:space="preserve">» за </w:t>
      </w:r>
      <w:r w:rsidR="00386E82" w:rsidRPr="00C40859">
        <w:rPr>
          <w:rFonts w:ascii="Times New Roman" w:hAnsi="Times New Roman" w:cs="Times New Roman"/>
          <w:color w:val="000000" w:themeColor="text1"/>
          <w:lang w:val="en-US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="00386E82" w:rsidRPr="00C40859">
        <w:rPr>
          <w:rFonts w:ascii="Times New Roman" w:hAnsi="Times New Roman" w:cs="Times New Roman"/>
          <w:color w:val="000000" w:themeColor="text1"/>
        </w:rPr>
        <w:t xml:space="preserve"> года.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105"/>
        <w:gridCol w:w="3297"/>
        <w:gridCol w:w="4394"/>
      </w:tblGrid>
      <w:tr w:rsidR="0068668A" w:rsidRPr="00C40859" w14:paraId="6110508A" w14:textId="77777777" w:rsidTr="0068668A">
        <w:trPr>
          <w:trHeight w:val="300"/>
        </w:trPr>
        <w:tc>
          <w:tcPr>
            <w:tcW w:w="2105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102AFBF2" w14:textId="77777777" w:rsidR="0068668A" w:rsidRPr="00C40859" w:rsidRDefault="0068668A" w:rsidP="0038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408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3297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vAlign w:val="center"/>
          </w:tcPr>
          <w:p w14:paraId="5C10287D" w14:textId="77777777" w:rsidR="0068668A" w:rsidRPr="00C40859" w:rsidRDefault="0068668A" w:rsidP="0038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408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Количество аналогов</w:t>
            </w:r>
          </w:p>
        </w:tc>
        <w:tc>
          <w:tcPr>
            <w:tcW w:w="4394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72EE1860" w14:textId="652BA2F5" w:rsidR="0068668A" w:rsidRPr="00C40859" w:rsidRDefault="0068668A" w:rsidP="0038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</w:t>
            </w:r>
            <w:r w:rsidRPr="00C408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начение УПРС, руб./кв. м.</w:t>
            </w:r>
          </w:p>
        </w:tc>
      </w:tr>
      <w:tr w:rsidR="0068668A" w:rsidRPr="00C40859" w14:paraId="4FC15EF2" w14:textId="77777777" w:rsidTr="0068668A">
        <w:trPr>
          <w:trHeight w:val="30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AADA" w14:textId="04B938A8" w:rsidR="0068668A" w:rsidRPr="003E3CA0" w:rsidRDefault="0068668A" w:rsidP="00386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Сафакулевский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D5C89" w14:textId="544934FE" w:rsidR="0068668A" w:rsidRPr="003E3CA0" w:rsidRDefault="0068668A" w:rsidP="00386E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F0D3" w14:textId="0EDF6F15" w:rsidR="0068668A" w:rsidRPr="003E3CA0" w:rsidRDefault="0068668A" w:rsidP="00386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E3CA0">
              <w:rPr>
                <w:rFonts w:ascii="Times New Roman" w:hAnsi="Times New Roman" w:cs="Times New Roman"/>
                <w:color w:val="000000"/>
              </w:rPr>
              <w:t>351,56</w:t>
            </w:r>
          </w:p>
        </w:tc>
      </w:tr>
    </w:tbl>
    <w:p w14:paraId="7C9228E0" w14:textId="77777777" w:rsidR="00386E82" w:rsidRPr="00386E82" w:rsidRDefault="00386E82" w:rsidP="00386E82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D982396" w14:textId="68D77794" w:rsidR="00386E82" w:rsidRDefault="003E3CA0" w:rsidP="00386E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Данный </w:t>
      </w:r>
      <w:r w:rsidR="00386E82" w:rsidRPr="00BD4691">
        <w:rPr>
          <w:rFonts w:ascii="Times New Roman" w:hAnsi="Times New Roman" w:cs="Times New Roman"/>
          <w:color w:val="000000" w:themeColor="text1"/>
        </w:rPr>
        <w:t xml:space="preserve">объект находится </w:t>
      </w:r>
      <w:r w:rsidR="002404E0">
        <w:rPr>
          <w:rFonts w:ascii="Times New Roman" w:hAnsi="Times New Roman" w:cs="Times New Roman"/>
          <w:color w:val="000000" w:themeColor="text1"/>
        </w:rPr>
        <w:t>по адресу: Сафакулевский МО</w:t>
      </w:r>
      <w:r w:rsidR="00BD4691" w:rsidRPr="00BD4691">
        <w:rPr>
          <w:rFonts w:ascii="Times New Roman" w:hAnsi="Times New Roman" w:cs="Times New Roman"/>
          <w:color w:val="000000" w:themeColor="text1"/>
        </w:rPr>
        <w:t xml:space="preserve">, с. </w:t>
      </w:r>
      <w:r w:rsidR="002404E0">
        <w:rPr>
          <w:rFonts w:ascii="Times New Roman" w:hAnsi="Times New Roman" w:cs="Times New Roman"/>
          <w:color w:val="000000" w:themeColor="text1"/>
        </w:rPr>
        <w:t>Мартыновка</w:t>
      </w:r>
      <w:r w:rsidR="00BD4691" w:rsidRPr="00BD4691">
        <w:rPr>
          <w:rFonts w:ascii="Times New Roman" w:hAnsi="Times New Roman" w:cs="Times New Roman"/>
          <w:color w:val="000000" w:themeColor="text1"/>
        </w:rPr>
        <w:t>, площадь объекта</w:t>
      </w:r>
      <w:r w:rsidR="00A67A32">
        <w:rPr>
          <w:rFonts w:ascii="Times New Roman" w:hAnsi="Times New Roman" w:cs="Times New Roman"/>
          <w:color w:val="000000" w:themeColor="text1"/>
        </w:rPr>
        <w:t xml:space="preserve"> </w:t>
      </w:r>
      <w:r w:rsidR="002404E0">
        <w:rPr>
          <w:rFonts w:ascii="Times New Roman" w:hAnsi="Times New Roman" w:cs="Times New Roman"/>
          <w:color w:val="000000" w:themeColor="text1"/>
        </w:rPr>
        <w:t>128 000 кв. м.</w:t>
      </w:r>
    </w:p>
    <w:p w14:paraId="23774562" w14:textId="77777777" w:rsidR="002404E0" w:rsidRPr="00BD4691" w:rsidRDefault="002404E0" w:rsidP="00386E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099ED23" w14:textId="4BC52C4F" w:rsidR="00386E82" w:rsidRPr="00386E82" w:rsidRDefault="00386E82" w:rsidP="00386E82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BD4691">
        <w:rPr>
          <w:rFonts w:ascii="Times New Roman" w:hAnsi="Times New Roman" w:cs="Times New Roman"/>
          <w:b/>
          <w:i/>
          <w:color w:val="0F6FC6" w:themeColor="accent1"/>
          <w:u w:val="single"/>
        </w:rPr>
        <w:t>Вывод по анализу рынка сегмента «</w:t>
      </w:r>
      <w:r w:rsidR="002404E0">
        <w:rPr>
          <w:rFonts w:ascii="Times New Roman" w:hAnsi="Times New Roman" w:cs="Times New Roman"/>
          <w:b/>
          <w:i/>
          <w:color w:val="0F6FC6" w:themeColor="accent1"/>
          <w:u w:val="single"/>
        </w:rPr>
        <w:t>Отдых (рекреация)</w:t>
      </w:r>
      <w:r w:rsidRPr="00BD4691">
        <w:rPr>
          <w:rFonts w:ascii="Times New Roman" w:hAnsi="Times New Roman" w:cs="Times New Roman"/>
          <w:b/>
          <w:i/>
          <w:color w:val="0F6FC6" w:themeColor="accent1"/>
          <w:u w:val="single"/>
        </w:rPr>
        <w:t>:</w:t>
      </w:r>
      <w:r w:rsidRPr="00BD4691">
        <w:rPr>
          <w:rFonts w:ascii="Times New Roman" w:hAnsi="Times New Roman" w:cs="Times New Roman"/>
          <w:color w:val="0F6FC6" w:themeColor="accent1"/>
        </w:rPr>
        <w:t xml:space="preserve"> </w:t>
      </w:r>
      <w:r w:rsidRPr="00BD4691">
        <w:rPr>
          <w:rFonts w:ascii="Times New Roman" w:hAnsi="Times New Roman" w:cs="Times New Roman"/>
          <w:color w:val="000000" w:themeColor="text1"/>
        </w:rPr>
        <w:t xml:space="preserve">По итогам проведенного анализа можно сделать вывод, что рынок недвижимости по продаже земель </w:t>
      </w:r>
      <w:r w:rsidR="00BD4691" w:rsidRPr="00BD4691">
        <w:rPr>
          <w:rFonts w:ascii="Times New Roman" w:hAnsi="Times New Roman" w:cs="Times New Roman"/>
          <w:color w:val="000000" w:themeColor="text1"/>
        </w:rPr>
        <w:t>рекреационного</w:t>
      </w:r>
      <w:r w:rsidRPr="00BD4691">
        <w:rPr>
          <w:rFonts w:ascii="Times New Roman" w:hAnsi="Times New Roman" w:cs="Times New Roman"/>
          <w:color w:val="000000" w:themeColor="text1"/>
        </w:rPr>
        <w:t xml:space="preserve"> назначения </w:t>
      </w:r>
      <w:r w:rsidR="002404E0">
        <w:rPr>
          <w:rFonts w:ascii="Times New Roman" w:hAnsi="Times New Roman" w:cs="Times New Roman"/>
          <w:color w:val="000000" w:themeColor="text1"/>
        </w:rPr>
        <w:t>вообще не</w:t>
      </w:r>
      <w:r w:rsidRPr="00BD4691">
        <w:rPr>
          <w:rFonts w:ascii="Times New Roman" w:hAnsi="Times New Roman" w:cs="Times New Roman"/>
          <w:color w:val="000000" w:themeColor="text1"/>
        </w:rPr>
        <w:t xml:space="preserve"> развит, т. к. встречается </w:t>
      </w:r>
      <w:r w:rsidR="002404E0">
        <w:rPr>
          <w:rFonts w:ascii="Times New Roman" w:hAnsi="Times New Roman" w:cs="Times New Roman"/>
          <w:color w:val="000000" w:themeColor="text1"/>
        </w:rPr>
        <w:t>единичное предложение</w:t>
      </w:r>
      <w:r w:rsidRPr="00BD4691">
        <w:rPr>
          <w:rFonts w:ascii="Times New Roman" w:hAnsi="Times New Roman" w:cs="Times New Roman"/>
          <w:color w:val="000000" w:themeColor="text1"/>
        </w:rPr>
        <w:t xml:space="preserve"> о продаже земель данного сегмента. </w:t>
      </w:r>
    </w:p>
    <w:p w14:paraId="2F9C24C4" w14:textId="77777777" w:rsidR="00BD4691" w:rsidRPr="00BA2590" w:rsidRDefault="00BD4691" w:rsidP="00BD469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AA33C7D" w14:textId="6DA9A9CC" w:rsidR="00831D85" w:rsidRPr="00D63476" w:rsidRDefault="008D19C6" w:rsidP="00831D85">
      <w:pPr>
        <w:pStyle w:val="af1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6FC6" w:themeColor="accent1"/>
        </w:rPr>
      </w:pPr>
      <w:r w:rsidRPr="00360BDF">
        <w:rPr>
          <w:rFonts w:ascii="Times New Roman" w:hAnsi="Times New Roman" w:cs="Times New Roman"/>
          <w:b/>
          <w:i/>
          <w:color w:val="0F6FC6" w:themeColor="accent1"/>
        </w:rPr>
        <w:t>Анализ предложений о продаже земельных участк</w:t>
      </w:r>
      <w:r w:rsidR="00D63476">
        <w:rPr>
          <w:rFonts w:ascii="Times New Roman" w:hAnsi="Times New Roman" w:cs="Times New Roman"/>
          <w:b/>
          <w:i/>
          <w:color w:val="0F6FC6" w:themeColor="accent1"/>
        </w:rPr>
        <w:t xml:space="preserve">ов 6 сегмента «Производственная </w:t>
      </w:r>
      <w:r w:rsidRPr="00D63476">
        <w:rPr>
          <w:rFonts w:ascii="Times New Roman" w:hAnsi="Times New Roman" w:cs="Times New Roman"/>
          <w:b/>
          <w:i/>
          <w:color w:val="0F6FC6" w:themeColor="accent1"/>
        </w:rPr>
        <w:t>деятельность</w:t>
      </w:r>
      <w:r w:rsidR="00831D85" w:rsidRPr="00D63476">
        <w:rPr>
          <w:rFonts w:ascii="Times New Roman" w:hAnsi="Times New Roman" w:cs="Times New Roman"/>
          <w:b/>
          <w:i/>
          <w:color w:val="0F6FC6" w:themeColor="accent1"/>
        </w:rPr>
        <w:t>»</w:t>
      </w:r>
    </w:p>
    <w:p w14:paraId="0C8F26E6" w14:textId="1AE43222" w:rsidR="00831D85" w:rsidRPr="00360BDF" w:rsidRDefault="00831D85" w:rsidP="00831D85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color w:val="0F6FC6" w:themeColor="accent1"/>
          <w:sz w:val="14"/>
          <w:szCs w:val="14"/>
        </w:rPr>
      </w:pPr>
      <w:r w:rsidRPr="00360BDF">
        <w:rPr>
          <w:rFonts w:ascii="Times New Roman" w:hAnsi="Times New Roman" w:cs="Times New Roman"/>
          <w:b/>
          <w:i/>
          <w:color w:val="0F6FC6" w:themeColor="accent1"/>
          <w:sz w:val="14"/>
          <w:szCs w:val="14"/>
        </w:rPr>
        <w:t>______________________</w:t>
      </w:r>
    </w:p>
    <w:p w14:paraId="5D252AD5" w14:textId="11A642A1" w:rsidR="005E3622" w:rsidRPr="00BA2590" w:rsidRDefault="005E3622" w:rsidP="00EA1CFD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360BDF">
        <w:rPr>
          <w:rFonts w:ascii="Times New Roman" w:hAnsi="Times New Roman" w:cs="Times New Roman"/>
          <w:color w:val="000000" w:themeColor="text1"/>
        </w:rPr>
        <w:t>В данном сегменте за</w:t>
      </w:r>
      <w:r w:rsidR="00D74C86" w:rsidRPr="00360BDF">
        <w:rPr>
          <w:rFonts w:ascii="Times New Roman" w:hAnsi="Times New Roman" w:cs="Times New Roman"/>
          <w:color w:val="000000" w:themeColor="text1"/>
        </w:rPr>
        <w:t xml:space="preserve"> </w:t>
      </w:r>
      <w:r w:rsidR="00360BDF" w:rsidRPr="00360BDF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EA1CFD">
        <w:rPr>
          <w:rFonts w:ascii="Times New Roman" w:hAnsi="Times New Roman" w:cs="Times New Roman"/>
          <w:color w:val="000000" w:themeColor="text1"/>
        </w:rPr>
        <w:t xml:space="preserve"> полугодие 2025</w:t>
      </w:r>
      <w:r w:rsidRPr="00360BDF">
        <w:rPr>
          <w:rFonts w:ascii="Times New Roman" w:hAnsi="Times New Roman" w:cs="Times New Roman"/>
          <w:color w:val="000000" w:themeColor="text1"/>
        </w:rPr>
        <w:t xml:space="preserve"> год</w:t>
      </w:r>
      <w:r w:rsidR="00D74C86" w:rsidRPr="00360BDF">
        <w:rPr>
          <w:rFonts w:ascii="Times New Roman" w:hAnsi="Times New Roman" w:cs="Times New Roman"/>
          <w:color w:val="000000" w:themeColor="text1"/>
        </w:rPr>
        <w:t>а</w:t>
      </w:r>
      <w:r w:rsidRPr="00360BDF">
        <w:rPr>
          <w:rFonts w:ascii="Times New Roman" w:hAnsi="Times New Roman" w:cs="Times New Roman"/>
          <w:color w:val="000000" w:themeColor="text1"/>
        </w:rPr>
        <w:t xml:space="preserve"> было собрано </w:t>
      </w:r>
      <w:hyperlink r:id="rId25" w:history="1">
        <w:r w:rsidR="00EA1CFD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10 объектов-аналогов</w:t>
        </w:r>
      </w:hyperlink>
      <w:r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6"/>
      </w:r>
      <w:r w:rsidRPr="00D63476">
        <w:rPr>
          <w:rFonts w:ascii="Times New Roman" w:hAnsi="Times New Roman" w:cs="Times New Roman"/>
          <w:color w:val="0F6FC6" w:themeColor="accent1"/>
        </w:rPr>
        <w:t xml:space="preserve"> </w:t>
      </w:r>
    </w:p>
    <w:p w14:paraId="10359DC9" w14:textId="77777777" w:rsidR="005E3622" w:rsidRPr="00BA2590" w:rsidRDefault="005E3622" w:rsidP="005E3622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A25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0BBF3C5A" wp14:editId="658EC69B">
            <wp:extent cx="6381750" cy="11334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3F2F258" w14:textId="5662D399" w:rsidR="005E3622" w:rsidRPr="00C848EC" w:rsidRDefault="005E3622" w:rsidP="005E3622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C848EC">
        <w:rPr>
          <w:rFonts w:ascii="Times New Roman" w:hAnsi="Times New Roman" w:cs="Times New Roman"/>
          <w:color w:val="000000" w:themeColor="text1"/>
        </w:rPr>
        <w:t>Рису</w:t>
      </w:r>
      <w:r w:rsidR="00A6487E" w:rsidRPr="00C848EC">
        <w:rPr>
          <w:rFonts w:ascii="Times New Roman" w:hAnsi="Times New Roman" w:cs="Times New Roman"/>
          <w:color w:val="000000" w:themeColor="text1"/>
        </w:rPr>
        <w:t xml:space="preserve">нок </w:t>
      </w:r>
      <w:r w:rsidR="00713ACE">
        <w:rPr>
          <w:rFonts w:ascii="Times New Roman" w:hAnsi="Times New Roman" w:cs="Times New Roman"/>
          <w:color w:val="000000" w:themeColor="text1"/>
        </w:rPr>
        <w:t>9</w:t>
      </w:r>
      <w:r w:rsidRPr="00C848EC">
        <w:rPr>
          <w:rFonts w:ascii="Times New Roman" w:hAnsi="Times New Roman" w:cs="Times New Roman"/>
          <w:color w:val="000000" w:themeColor="text1"/>
        </w:rPr>
        <w:t xml:space="preserve"> - Обобщенные данные по количеству объектов за </w:t>
      </w:r>
      <w:r w:rsidR="00641046" w:rsidRPr="00C848EC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41046" w:rsidRPr="00C848EC">
        <w:rPr>
          <w:rFonts w:ascii="Times New Roman" w:hAnsi="Times New Roman" w:cs="Times New Roman"/>
          <w:color w:val="000000" w:themeColor="text1"/>
        </w:rPr>
        <w:t xml:space="preserve"> полугодие </w:t>
      </w:r>
      <w:r w:rsidRPr="00C848EC">
        <w:rPr>
          <w:rFonts w:ascii="Times New Roman" w:hAnsi="Times New Roman" w:cs="Times New Roman"/>
          <w:color w:val="000000" w:themeColor="text1"/>
        </w:rPr>
        <w:t>202</w:t>
      </w:r>
      <w:r w:rsidR="00EA1CFD">
        <w:rPr>
          <w:rFonts w:ascii="Times New Roman" w:hAnsi="Times New Roman" w:cs="Times New Roman"/>
          <w:color w:val="000000" w:themeColor="text1"/>
        </w:rPr>
        <w:t>5</w:t>
      </w:r>
      <w:r w:rsidRPr="00C848EC">
        <w:rPr>
          <w:rFonts w:ascii="Times New Roman" w:hAnsi="Times New Roman" w:cs="Times New Roman"/>
          <w:color w:val="000000" w:themeColor="text1"/>
        </w:rPr>
        <w:t xml:space="preserve"> год</w:t>
      </w:r>
      <w:r w:rsidR="00641046" w:rsidRPr="00C848EC">
        <w:rPr>
          <w:rFonts w:ascii="Times New Roman" w:hAnsi="Times New Roman" w:cs="Times New Roman"/>
          <w:color w:val="000000" w:themeColor="text1"/>
        </w:rPr>
        <w:t>а</w:t>
      </w:r>
    </w:p>
    <w:p w14:paraId="70A49B8F" w14:textId="77777777" w:rsidR="00EA1CFD" w:rsidRDefault="00EA1CFD" w:rsidP="00EA1CFD">
      <w:pPr>
        <w:tabs>
          <w:tab w:val="left" w:pos="1590"/>
        </w:tabs>
        <w:jc w:val="both"/>
        <w:rPr>
          <w:rFonts w:ascii="Times New Roman" w:hAnsi="Times New Roman" w:cs="Times New Roman"/>
          <w:color w:val="FF0000"/>
        </w:rPr>
      </w:pPr>
    </w:p>
    <w:p w14:paraId="386B48D3" w14:textId="74DF9056" w:rsidR="005B6911" w:rsidRPr="00BA2590" w:rsidRDefault="00EA1CFD" w:rsidP="00EA1CFD">
      <w:pPr>
        <w:tabs>
          <w:tab w:val="left" w:pos="1590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</w:t>
      </w:r>
      <w:r w:rsidRPr="006D7B55">
        <w:rPr>
          <w:rFonts w:ascii="Times New Roman" w:hAnsi="Times New Roman" w:cs="Times New Roman"/>
          <w:color w:val="000000" w:themeColor="text1"/>
        </w:rPr>
        <w:t>Далее представлена обобщенная информация о ценах во всех районах области, в которых представлены объекты-аналоги, и для которых были рассчитаны средние значения цен предложений и их диапазоны.</w:t>
      </w:r>
    </w:p>
    <w:p w14:paraId="5A8ACF99" w14:textId="0DD1D37A" w:rsidR="005E3622" w:rsidRPr="007D5D75" w:rsidRDefault="00EB0263" w:rsidP="005E362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7</w:t>
      </w:r>
      <w:r w:rsidR="005B6911" w:rsidRPr="007D5D75">
        <w:rPr>
          <w:rFonts w:ascii="Times New Roman" w:hAnsi="Times New Roman" w:cs="Times New Roman"/>
          <w:color w:val="000000" w:themeColor="text1"/>
        </w:rPr>
        <w:t xml:space="preserve"> – Данные по </w:t>
      </w:r>
      <w:r w:rsidR="005E3622" w:rsidRPr="007D5D75">
        <w:rPr>
          <w:rFonts w:ascii="Times New Roman" w:hAnsi="Times New Roman" w:cs="Times New Roman"/>
          <w:color w:val="000000" w:themeColor="text1"/>
        </w:rPr>
        <w:t>сегменту «</w:t>
      </w:r>
      <w:r w:rsidR="005B6911" w:rsidRPr="007D5D75">
        <w:rPr>
          <w:rFonts w:ascii="Times New Roman" w:hAnsi="Times New Roman" w:cs="Times New Roman"/>
          <w:color w:val="000000" w:themeColor="text1"/>
        </w:rPr>
        <w:t>Производственная деятельность</w:t>
      </w:r>
      <w:r w:rsidR="005E3622" w:rsidRPr="007D5D75">
        <w:rPr>
          <w:rFonts w:ascii="Times New Roman" w:hAnsi="Times New Roman" w:cs="Times New Roman"/>
          <w:color w:val="000000" w:themeColor="text1"/>
        </w:rPr>
        <w:t>» за</w:t>
      </w:r>
      <w:r w:rsidR="00893361" w:rsidRPr="007D5D75">
        <w:rPr>
          <w:rFonts w:ascii="Times New Roman" w:hAnsi="Times New Roman" w:cs="Times New Roman"/>
          <w:color w:val="000000" w:themeColor="text1"/>
        </w:rPr>
        <w:t xml:space="preserve"> </w:t>
      </w:r>
      <w:r w:rsidR="007D5D75" w:rsidRPr="007D5D75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893361" w:rsidRPr="007D5D75">
        <w:rPr>
          <w:rFonts w:ascii="Times New Roman" w:hAnsi="Times New Roman" w:cs="Times New Roman"/>
          <w:color w:val="000000" w:themeColor="text1"/>
        </w:rPr>
        <w:t xml:space="preserve"> полугодие</w:t>
      </w:r>
      <w:r w:rsidR="005E3622" w:rsidRPr="007D5D75">
        <w:rPr>
          <w:rFonts w:ascii="Times New Roman" w:hAnsi="Times New Roman" w:cs="Times New Roman"/>
          <w:color w:val="000000" w:themeColor="text1"/>
        </w:rPr>
        <w:t xml:space="preserve"> 202</w:t>
      </w:r>
      <w:r w:rsidR="00EA1CFD">
        <w:rPr>
          <w:rFonts w:ascii="Times New Roman" w:hAnsi="Times New Roman" w:cs="Times New Roman"/>
          <w:color w:val="000000" w:themeColor="text1"/>
        </w:rPr>
        <w:t>5</w:t>
      </w:r>
      <w:r w:rsidR="005E3622" w:rsidRPr="007D5D75">
        <w:rPr>
          <w:rFonts w:ascii="Times New Roman" w:hAnsi="Times New Roman" w:cs="Times New Roman"/>
          <w:color w:val="000000" w:themeColor="text1"/>
        </w:rPr>
        <w:t xml:space="preserve"> год</w:t>
      </w:r>
      <w:r w:rsidR="00893361" w:rsidRPr="007D5D75">
        <w:rPr>
          <w:rFonts w:ascii="Times New Roman" w:hAnsi="Times New Roman" w:cs="Times New Roman"/>
          <w:color w:val="000000" w:themeColor="text1"/>
        </w:rPr>
        <w:t>а</w:t>
      </w:r>
      <w:r w:rsidR="005E3622" w:rsidRPr="007D5D75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850"/>
        <w:gridCol w:w="1418"/>
        <w:gridCol w:w="2126"/>
        <w:gridCol w:w="1843"/>
        <w:gridCol w:w="2090"/>
      </w:tblGrid>
      <w:tr w:rsidR="007D5D75" w:rsidRPr="007D5D75" w14:paraId="0B1071B2" w14:textId="77777777" w:rsidTr="00BD4D31">
        <w:trPr>
          <w:trHeight w:val="300"/>
        </w:trPr>
        <w:tc>
          <w:tcPr>
            <w:tcW w:w="285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1A4AF7F3" w14:textId="77777777" w:rsidR="00BD4D31" w:rsidRPr="007D5D75" w:rsidRDefault="00BD4D31" w:rsidP="00BD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418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vAlign w:val="center"/>
          </w:tcPr>
          <w:p w14:paraId="0BB98CAD" w14:textId="115948C7" w:rsidR="00BD4D31" w:rsidRPr="007D5D75" w:rsidRDefault="00BD4D31" w:rsidP="00BD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4916F72C" w14:textId="0E8E7F62" w:rsidR="00BD4D31" w:rsidRPr="007D5D75" w:rsidRDefault="00BD4D31" w:rsidP="00BD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Мин значение УПРС, руб./кв. м.</w:t>
            </w:r>
          </w:p>
        </w:tc>
        <w:tc>
          <w:tcPr>
            <w:tcW w:w="1843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11154148" w14:textId="594A503A" w:rsidR="00BD4D31" w:rsidRPr="007D5D75" w:rsidRDefault="00BD4D31" w:rsidP="00BD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Макс значение УПРС, руб./кв. м.</w:t>
            </w:r>
          </w:p>
        </w:tc>
        <w:tc>
          <w:tcPr>
            <w:tcW w:w="209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77762904" w14:textId="77777777" w:rsidR="00BD4D31" w:rsidRPr="007D5D75" w:rsidRDefault="00BD4D31" w:rsidP="00BD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Среднее значение УПРС, руб./кв. м.</w:t>
            </w:r>
          </w:p>
        </w:tc>
      </w:tr>
      <w:tr w:rsidR="00483E16" w:rsidRPr="007D5D75" w14:paraId="09BC3FAC" w14:textId="77777777" w:rsidTr="0089336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67B14" w14:textId="5D12A2F7" w:rsidR="00483E16" w:rsidRPr="007D5D75" w:rsidRDefault="00483E16" w:rsidP="00483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Курган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BFCF4" w14:textId="6C92C357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C77B1" w14:textId="63D93D05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32,77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8C1CD" w14:textId="424BEBD4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4 825,54  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FC318" w14:textId="074AFF3F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1 952,77   </w:t>
            </w:r>
          </w:p>
        </w:tc>
      </w:tr>
      <w:tr w:rsidR="007D5D75" w:rsidRPr="007D5D75" w14:paraId="29211495" w14:textId="77777777" w:rsidTr="0089336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D5A75" w14:textId="4988914B" w:rsidR="007D5D75" w:rsidRPr="007D5D75" w:rsidRDefault="007D5D75" w:rsidP="00BD4D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Общий итог по г. Кургану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6D97F" w14:textId="77777777" w:rsidR="007D5D75" w:rsidRPr="007D5D75" w:rsidRDefault="007D5D75" w:rsidP="00BD4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3F567" w14:textId="1297FF69" w:rsidR="007D5D75" w:rsidRPr="007D5D75" w:rsidRDefault="00483E16" w:rsidP="00BD4D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32,77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A1B0D" w14:textId="7FD92094" w:rsidR="007D5D75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4 825,54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CA921" w14:textId="32D814BF" w:rsidR="007D5D75" w:rsidRPr="007D5D75" w:rsidRDefault="00483E16" w:rsidP="00BD4D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1952,77</w:t>
            </w:r>
          </w:p>
        </w:tc>
      </w:tr>
      <w:tr w:rsidR="00483E16" w:rsidRPr="007D5D75" w14:paraId="441E4EAE" w14:textId="77777777" w:rsidTr="0089336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52D2" w14:textId="786B5CEA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 Шадринск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BF536" w14:textId="1098FA55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2D4A" w14:textId="38199511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943,40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20B" w14:textId="54534571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5 494,51  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B8BE" w14:textId="0BC368D7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3 218,96   </w:t>
            </w:r>
          </w:p>
        </w:tc>
      </w:tr>
      <w:tr w:rsidR="00483E16" w:rsidRPr="007D5D75" w14:paraId="02EADCE3" w14:textId="77777777" w:rsidTr="0089336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3423" w14:textId="3C579AA4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Кетовский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6DD95" w14:textId="76639FD0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1521" w14:textId="2710AAF5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102,28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7AD8" w14:textId="26E99CDC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450,00  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5A81" w14:textId="2D140590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276,14   </w:t>
            </w:r>
          </w:p>
        </w:tc>
      </w:tr>
      <w:tr w:rsidR="00483E16" w:rsidRPr="007D5D75" w14:paraId="5C4A4053" w14:textId="77777777" w:rsidTr="0089336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26E1B" w14:textId="74262E5D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Мишкинский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6ABC4" w14:textId="77CDA9CE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8739D" w14:textId="27F84623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1 053,74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84027" w14:textId="7AA781C1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1 053,74  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1E425" w14:textId="0729CF8A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1 053,74   </w:t>
            </w:r>
          </w:p>
        </w:tc>
      </w:tr>
      <w:tr w:rsidR="00483E16" w:rsidRPr="007D5D75" w14:paraId="4071F2AA" w14:textId="77777777" w:rsidTr="00893361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91A9" w14:textId="588D7F23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Шадринский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25A3A" w14:textId="60CFB4DB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C5C8" w14:textId="6E1553C9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132,00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5BC4" w14:textId="79959381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132,00  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621F" w14:textId="519A9E69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132,00   </w:t>
            </w:r>
          </w:p>
        </w:tc>
      </w:tr>
      <w:tr w:rsidR="00483E16" w:rsidRPr="007D5D75" w14:paraId="2F52E8BB" w14:textId="77777777" w:rsidTr="0068668A">
        <w:trPr>
          <w:trHeight w:val="300"/>
        </w:trPr>
        <w:tc>
          <w:tcPr>
            <w:tcW w:w="285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center"/>
            <w:hideMark/>
          </w:tcPr>
          <w:p w14:paraId="7FDE9D56" w14:textId="4B62CA93" w:rsidR="00483E16" w:rsidRPr="007D5D75" w:rsidRDefault="00483E16" w:rsidP="0048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7D5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Общий итог по Курганской области</w:t>
            </w:r>
          </w:p>
        </w:tc>
        <w:tc>
          <w:tcPr>
            <w:tcW w:w="1418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2B1632E" w14:textId="77777777" w:rsidR="00483E16" w:rsidRPr="007D5D75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1A46DC90" w14:textId="53854536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102,28</w:t>
            </w:r>
          </w:p>
        </w:tc>
        <w:tc>
          <w:tcPr>
            <w:tcW w:w="1843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2B883E94" w14:textId="1036727B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83E1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5 494,51   </w:t>
            </w:r>
          </w:p>
        </w:tc>
        <w:tc>
          <w:tcPr>
            <w:tcW w:w="2090" w:type="dxa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24D58B6F" w14:textId="375C7C16" w:rsidR="00483E16" w:rsidRPr="00483E16" w:rsidRDefault="00483E16" w:rsidP="00483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1 189,42</w:t>
            </w:r>
          </w:p>
        </w:tc>
      </w:tr>
    </w:tbl>
    <w:p w14:paraId="6BE9158A" w14:textId="3D90656F" w:rsidR="005E3622" w:rsidRPr="00FD24D4" w:rsidRDefault="005E3622" w:rsidP="000060F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D24D4">
        <w:rPr>
          <w:rFonts w:ascii="Times New Roman" w:hAnsi="Times New Roman" w:cs="Times New Roman"/>
          <w:color w:val="000000" w:themeColor="text1"/>
        </w:rPr>
        <w:lastRenderedPageBreak/>
        <w:t>Среднее значение по объектам за</w:t>
      </w:r>
      <w:r w:rsidR="00893361" w:rsidRPr="00FD24D4">
        <w:rPr>
          <w:rFonts w:ascii="Times New Roman" w:hAnsi="Times New Roman" w:cs="Times New Roman"/>
          <w:color w:val="000000" w:themeColor="text1"/>
        </w:rPr>
        <w:t xml:space="preserve"> </w:t>
      </w:r>
      <w:r w:rsidR="007D5D75" w:rsidRPr="00FD24D4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893361" w:rsidRPr="00FD24D4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483E16">
        <w:rPr>
          <w:rFonts w:ascii="Times New Roman" w:hAnsi="Times New Roman" w:cs="Times New Roman"/>
          <w:color w:val="000000" w:themeColor="text1"/>
        </w:rPr>
        <w:t>5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 год</w:t>
      </w:r>
      <w:r w:rsidR="00893361" w:rsidRPr="00FD24D4">
        <w:rPr>
          <w:rFonts w:ascii="Times New Roman" w:hAnsi="Times New Roman" w:cs="Times New Roman"/>
          <w:color w:val="000000" w:themeColor="text1"/>
        </w:rPr>
        <w:t>а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 в г. Кургане</w:t>
      </w:r>
      <w:r w:rsidRPr="00FD24D4">
        <w:rPr>
          <w:rFonts w:ascii="Times New Roman" w:hAnsi="Times New Roman" w:cs="Times New Roman"/>
          <w:color w:val="000000" w:themeColor="text1"/>
        </w:rPr>
        <w:t xml:space="preserve"> составляет </w:t>
      </w:r>
      <w:r w:rsidR="00483E16">
        <w:rPr>
          <w:rFonts w:ascii="Times New Roman" w:hAnsi="Times New Roman" w:cs="Times New Roman"/>
          <w:color w:val="000000" w:themeColor="text1"/>
        </w:rPr>
        <w:t>1 952,77</w:t>
      </w:r>
      <w:r w:rsidRPr="00FD24D4">
        <w:rPr>
          <w:rFonts w:ascii="Times New Roman" w:hAnsi="Times New Roman" w:cs="Times New Roman"/>
          <w:color w:val="000000" w:themeColor="text1"/>
        </w:rPr>
        <w:t xml:space="preserve"> руб. Диапазон объектов представлен от </w:t>
      </w:r>
      <w:r w:rsidR="00483E16">
        <w:rPr>
          <w:rFonts w:ascii="Times New Roman" w:hAnsi="Times New Roman" w:cs="Times New Roman"/>
          <w:color w:val="000000" w:themeColor="text1"/>
        </w:rPr>
        <w:t>32,77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 </w:t>
      </w:r>
      <w:r w:rsidRPr="00FD24D4">
        <w:rPr>
          <w:rFonts w:ascii="Times New Roman" w:hAnsi="Times New Roman" w:cs="Times New Roman"/>
          <w:color w:val="000000" w:themeColor="text1"/>
        </w:rPr>
        <w:t xml:space="preserve">руб./кв. м.  (объект находится в </w:t>
      </w:r>
      <w:r w:rsidR="0094726A" w:rsidRPr="00FD24D4">
        <w:rPr>
          <w:rFonts w:ascii="Times New Roman" w:hAnsi="Times New Roman" w:cs="Times New Roman"/>
          <w:color w:val="000000" w:themeColor="text1"/>
        </w:rPr>
        <w:t>г</w:t>
      </w:r>
      <w:r w:rsidR="0038720A" w:rsidRPr="00FD24D4">
        <w:rPr>
          <w:rFonts w:ascii="Times New Roman" w:hAnsi="Times New Roman" w:cs="Times New Roman"/>
          <w:color w:val="000000" w:themeColor="text1"/>
        </w:rPr>
        <w:t>.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 Курган</w:t>
      </w:r>
      <w:r w:rsidRPr="00FD24D4">
        <w:rPr>
          <w:rFonts w:ascii="Times New Roman" w:hAnsi="Times New Roman" w:cs="Times New Roman"/>
          <w:color w:val="000000" w:themeColor="text1"/>
        </w:rPr>
        <w:t xml:space="preserve">, </w:t>
      </w:r>
      <w:r w:rsidR="00B02CAB">
        <w:rPr>
          <w:rFonts w:ascii="Times New Roman" w:hAnsi="Times New Roman" w:cs="Times New Roman"/>
          <w:color w:val="000000" w:themeColor="text1"/>
        </w:rPr>
        <w:t>АКХ «Заречная»</w:t>
      </w:r>
      <w:r w:rsidRPr="00FD24D4">
        <w:rPr>
          <w:rFonts w:ascii="Times New Roman" w:hAnsi="Times New Roman" w:cs="Times New Roman"/>
          <w:color w:val="000000" w:themeColor="text1"/>
        </w:rPr>
        <w:t xml:space="preserve">, площадь объекта </w:t>
      </w:r>
      <w:r w:rsidR="00B02CAB">
        <w:rPr>
          <w:rFonts w:ascii="Times New Roman" w:hAnsi="Times New Roman" w:cs="Times New Roman"/>
          <w:color w:val="000000" w:themeColor="text1"/>
        </w:rPr>
        <w:t>19 833</w:t>
      </w:r>
      <w:r w:rsidRPr="00FD24D4">
        <w:rPr>
          <w:rFonts w:ascii="Times New Roman" w:hAnsi="Times New Roman" w:cs="Times New Roman"/>
          <w:color w:val="000000" w:themeColor="text1"/>
        </w:rPr>
        <w:t xml:space="preserve"> кв. м.)  до </w:t>
      </w:r>
      <w:r w:rsidR="00483E16">
        <w:rPr>
          <w:rFonts w:ascii="Times New Roman" w:hAnsi="Times New Roman" w:cs="Times New Roman"/>
          <w:color w:val="000000" w:themeColor="text1"/>
        </w:rPr>
        <w:t>4 825,54</w:t>
      </w:r>
      <w:r w:rsidRPr="00FD24D4">
        <w:rPr>
          <w:rFonts w:ascii="Times New Roman" w:hAnsi="Times New Roman" w:cs="Times New Roman"/>
          <w:color w:val="000000" w:themeColor="text1"/>
        </w:rPr>
        <w:t xml:space="preserve"> руб./кв. м. (объект находится в </w:t>
      </w:r>
      <w:r w:rsidR="0094726A" w:rsidRPr="00FD24D4">
        <w:rPr>
          <w:rFonts w:ascii="Times New Roman" w:hAnsi="Times New Roman" w:cs="Times New Roman"/>
          <w:color w:val="000000" w:themeColor="text1"/>
        </w:rPr>
        <w:t>г</w:t>
      </w:r>
      <w:r w:rsidR="00B02CAB">
        <w:rPr>
          <w:rFonts w:ascii="Times New Roman" w:hAnsi="Times New Roman" w:cs="Times New Roman"/>
          <w:color w:val="000000" w:themeColor="text1"/>
        </w:rPr>
        <w:t>.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 Курган</w:t>
      </w:r>
      <w:r w:rsidRPr="00FD24D4">
        <w:rPr>
          <w:rFonts w:ascii="Times New Roman" w:hAnsi="Times New Roman" w:cs="Times New Roman"/>
          <w:color w:val="000000" w:themeColor="text1"/>
        </w:rPr>
        <w:t xml:space="preserve">, </w:t>
      </w:r>
      <w:r w:rsidR="0094726A" w:rsidRPr="00FD24D4">
        <w:rPr>
          <w:rFonts w:ascii="Times New Roman" w:hAnsi="Times New Roman" w:cs="Times New Roman"/>
          <w:color w:val="000000" w:themeColor="text1"/>
        </w:rPr>
        <w:t xml:space="preserve">ул. </w:t>
      </w:r>
      <w:r w:rsidR="00B02CAB">
        <w:rPr>
          <w:rFonts w:ascii="Times New Roman" w:hAnsi="Times New Roman" w:cs="Times New Roman"/>
          <w:color w:val="000000" w:themeColor="text1"/>
        </w:rPr>
        <w:t>Промышленная</w:t>
      </w:r>
      <w:r w:rsidRPr="00FD24D4">
        <w:rPr>
          <w:rFonts w:ascii="Times New Roman" w:hAnsi="Times New Roman" w:cs="Times New Roman"/>
          <w:color w:val="000000" w:themeColor="text1"/>
        </w:rPr>
        <w:t xml:space="preserve">, площадь участка </w:t>
      </w:r>
      <w:r w:rsidR="00B02CAB">
        <w:rPr>
          <w:rFonts w:ascii="Times New Roman" w:hAnsi="Times New Roman" w:cs="Times New Roman"/>
          <w:color w:val="000000" w:themeColor="text1"/>
        </w:rPr>
        <w:t>5 388</w:t>
      </w:r>
      <w:r w:rsidRPr="00FD24D4">
        <w:rPr>
          <w:rFonts w:ascii="Times New Roman" w:hAnsi="Times New Roman" w:cs="Times New Roman"/>
          <w:color w:val="000000" w:themeColor="text1"/>
        </w:rPr>
        <w:t xml:space="preserve"> кв. м.).</w:t>
      </w:r>
    </w:p>
    <w:p w14:paraId="67EC31D0" w14:textId="38C3787B" w:rsidR="005E3622" w:rsidRPr="00FD24D4" w:rsidRDefault="0094726A" w:rsidP="009472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D24D4">
        <w:rPr>
          <w:rFonts w:ascii="Times New Roman" w:hAnsi="Times New Roman" w:cs="Times New Roman"/>
          <w:color w:val="000000" w:themeColor="text1"/>
        </w:rPr>
        <w:t>Среднее значение по объектам за</w:t>
      </w:r>
      <w:r w:rsidR="00893361" w:rsidRPr="00FD24D4">
        <w:rPr>
          <w:rFonts w:ascii="Times New Roman" w:hAnsi="Times New Roman" w:cs="Times New Roman"/>
          <w:color w:val="000000" w:themeColor="text1"/>
        </w:rPr>
        <w:t xml:space="preserve"> </w:t>
      </w:r>
      <w:r w:rsidR="00FD24D4" w:rsidRPr="00FD24D4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893361" w:rsidRPr="00FD24D4">
        <w:rPr>
          <w:rFonts w:ascii="Times New Roman" w:hAnsi="Times New Roman" w:cs="Times New Roman"/>
          <w:color w:val="000000" w:themeColor="text1"/>
        </w:rPr>
        <w:t xml:space="preserve"> полугодие</w:t>
      </w:r>
      <w:r w:rsidRPr="00FD24D4">
        <w:rPr>
          <w:rFonts w:ascii="Times New Roman" w:hAnsi="Times New Roman" w:cs="Times New Roman"/>
          <w:color w:val="000000" w:themeColor="text1"/>
        </w:rPr>
        <w:t xml:space="preserve"> </w:t>
      </w:r>
      <w:r w:rsidR="00893361" w:rsidRPr="00FD24D4">
        <w:rPr>
          <w:rFonts w:ascii="Times New Roman" w:hAnsi="Times New Roman" w:cs="Times New Roman"/>
          <w:color w:val="000000" w:themeColor="text1"/>
        </w:rPr>
        <w:t>202</w:t>
      </w:r>
      <w:r w:rsidR="00B02CAB">
        <w:rPr>
          <w:rFonts w:ascii="Times New Roman" w:hAnsi="Times New Roman" w:cs="Times New Roman"/>
          <w:color w:val="000000" w:themeColor="text1"/>
        </w:rPr>
        <w:t>5</w:t>
      </w:r>
      <w:r w:rsidRPr="00FD24D4">
        <w:rPr>
          <w:rFonts w:ascii="Times New Roman" w:hAnsi="Times New Roman" w:cs="Times New Roman"/>
          <w:color w:val="000000" w:themeColor="text1"/>
        </w:rPr>
        <w:t xml:space="preserve"> год</w:t>
      </w:r>
      <w:r w:rsidR="00893361" w:rsidRPr="00FD24D4">
        <w:rPr>
          <w:rFonts w:ascii="Times New Roman" w:hAnsi="Times New Roman" w:cs="Times New Roman"/>
          <w:color w:val="000000" w:themeColor="text1"/>
        </w:rPr>
        <w:t>а</w:t>
      </w:r>
      <w:r w:rsidRPr="00FD24D4">
        <w:rPr>
          <w:rFonts w:ascii="Times New Roman" w:hAnsi="Times New Roman" w:cs="Times New Roman"/>
          <w:color w:val="000000" w:themeColor="text1"/>
        </w:rPr>
        <w:t xml:space="preserve"> в Курганской области составляет </w:t>
      </w:r>
      <w:r w:rsidR="00B02CAB">
        <w:rPr>
          <w:rFonts w:ascii="Times New Roman" w:hAnsi="Times New Roman" w:cs="Times New Roman"/>
          <w:color w:val="000000" w:themeColor="text1"/>
        </w:rPr>
        <w:t>1 189,42</w:t>
      </w:r>
      <w:r w:rsidR="009709D0" w:rsidRPr="00FD24D4">
        <w:rPr>
          <w:rFonts w:ascii="Times New Roman" w:hAnsi="Times New Roman" w:cs="Times New Roman"/>
          <w:color w:val="000000" w:themeColor="text1"/>
        </w:rPr>
        <w:t> </w:t>
      </w:r>
      <w:r w:rsidRPr="00FD24D4">
        <w:rPr>
          <w:rFonts w:ascii="Times New Roman" w:hAnsi="Times New Roman" w:cs="Times New Roman"/>
          <w:color w:val="000000" w:themeColor="text1"/>
        </w:rPr>
        <w:t>руб. Диапаз</w:t>
      </w:r>
      <w:r w:rsidR="00DB7A36" w:rsidRPr="00FD24D4">
        <w:rPr>
          <w:rFonts w:ascii="Times New Roman" w:hAnsi="Times New Roman" w:cs="Times New Roman"/>
          <w:color w:val="000000" w:themeColor="text1"/>
        </w:rPr>
        <w:t xml:space="preserve">он объектов представлен от </w:t>
      </w:r>
      <w:r w:rsidR="00B02CAB">
        <w:rPr>
          <w:rFonts w:ascii="Times New Roman" w:hAnsi="Times New Roman" w:cs="Times New Roman"/>
          <w:color w:val="000000" w:themeColor="text1"/>
        </w:rPr>
        <w:t>102,28</w:t>
      </w:r>
      <w:r w:rsidRPr="00FD24D4">
        <w:rPr>
          <w:rFonts w:ascii="Times New Roman" w:hAnsi="Times New Roman" w:cs="Times New Roman"/>
          <w:color w:val="000000" w:themeColor="text1"/>
        </w:rPr>
        <w:t xml:space="preserve"> руб./кв. м.  (объект находится в </w:t>
      </w:r>
      <w:r w:rsidR="00B02CAB">
        <w:rPr>
          <w:rFonts w:ascii="Times New Roman" w:hAnsi="Times New Roman" w:cs="Times New Roman"/>
          <w:color w:val="000000" w:themeColor="text1"/>
        </w:rPr>
        <w:t>Кетовском МО</w:t>
      </w:r>
      <w:r w:rsidRPr="00FD24D4">
        <w:rPr>
          <w:rFonts w:ascii="Times New Roman" w:hAnsi="Times New Roman" w:cs="Times New Roman"/>
          <w:color w:val="000000" w:themeColor="text1"/>
        </w:rPr>
        <w:t>,</w:t>
      </w:r>
      <w:r w:rsidR="00B02CAB">
        <w:rPr>
          <w:rFonts w:ascii="Times New Roman" w:hAnsi="Times New Roman" w:cs="Times New Roman"/>
          <w:color w:val="000000" w:themeColor="text1"/>
        </w:rPr>
        <w:t xml:space="preserve"> с. Новая Сидоровка,</w:t>
      </w:r>
      <w:r w:rsidRPr="00FD24D4">
        <w:rPr>
          <w:rFonts w:ascii="Times New Roman" w:hAnsi="Times New Roman" w:cs="Times New Roman"/>
          <w:color w:val="000000" w:themeColor="text1"/>
        </w:rPr>
        <w:t xml:space="preserve"> площадь объекта </w:t>
      </w:r>
      <w:r w:rsidR="00B02CAB">
        <w:rPr>
          <w:rFonts w:ascii="Times New Roman" w:hAnsi="Times New Roman" w:cs="Times New Roman"/>
          <w:color w:val="000000" w:themeColor="text1"/>
        </w:rPr>
        <w:t>9 777</w:t>
      </w:r>
      <w:r w:rsidRPr="00FD24D4">
        <w:rPr>
          <w:rFonts w:ascii="Times New Roman" w:hAnsi="Times New Roman" w:cs="Times New Roman"/>
          <w:color w:val="000000" w:themeColor="text1"/>
        </w:rPr>
        <w:t xml:space="preserve"> кв. м.)  до </w:t>
      </w:r>
      <w:r w:rsidR="00B02CAB">
        <w:rPr>
          <w:rFonts w:ascii="Times New Roman" w:hAnsi="Times New Roman" w:cs="Times New Roman"/>
          <w:color w:val="000000" w:themeColor="text1"/>
        </w:rPr>
        <w:t>5 494,51</w:t>
      </w:r>
      <w:r w:rsidRPr="00FD24D4">
        <w:rPr>
          <w:rFonts w:ascii="Times New Roman" w:hAnsi="Times New Roman" w:cs="Times New Roman"/>
          <w:color w:val="000000" w:themeColor="text1"/>
        </w:rPr>
        <w:t xml:space="preserve"> руб./кв. м. (объект находится в </w:t>
      </w:r>
      <w:r w:rsidR="00B02CAB">
        <w:rPr>
          <w:rFonts w:ascii="Times New Roman" w:hAnsi="Times New Roman" w:cs="Times New Roman"/>
          <w:color w:val="000000" w:themeColor="text1"/>
        </w:rPr>
        <w:t>г. Шадринск</w:t>
      </w:r>
      <w:r w:rsidRPr="00FD24D4">
        <w:rPr>
          <w:rFonts w:ascii="Times New Roman" w:hAnsi="Times New Roman" w:cs="Times New Roman"/>
          <w:color w:val="000000" w:themeColor="text1"/>
        </w:rPr>
        <w:t xml:space="preserve">, </w:t>
      </w:r>
      <w:r w:rsidR="00B02CAB">
        <w:rPr>
          <w:rFonts w:ascii="Times New Roman" w:hAnsi="Times New Roman" w:cs="Times New Roman"/>
          <w:color w:val="000000" w:themeColor="text1"/>
        </w:rPr>
        <w:t>ул</w:t>
      </w:r>
      <w:r w:rsidRPr="00FD24D4">
        <w:rPr>
          <w:rFonts w:ascii="Times New Roman" w:hAnsi="Times New Roman" w:cs="Times New Roman"/>
          <w:color w:val="000000" w:themeColor="text1"/>
        </w:rPr>
        <w:t xml:space="preserve">. </w:t>
      </w:r>
      <w:r w:rsidR="00B02CAB">
        <w:rPr>
          <w:rFonts w:ascii="Times New Roman" w:hAnsi="Times New Roman" w:cs="Times New Roman"/>
          <w:color w:val="000000" w:themeColor="text1"/>
        </w:rPr>
        <w:t>4-го Уральского Полка</w:t>
      </w:r>
      <w:r w:rsidRPr="00FD24D4">
        <w:rPr>
          <w:rFonts w:ascii="Times New Roman" w:hAnsi="Times New Roman" w:cs="Times New Roman"/>
          <w:color w:val="000000" w:themeColor="text1"/>
        </w:rPr>
        <w:t xml:space="preserve">, площадь участка </w:t>
      </w:r>
      <w:r w:rsidR="00B02CAB">
        <w:rPr>
          <w:rFonts w:ascii="Times New Roman" w:hAnsi="Times New Roman" w:cs="Times New Roman"/>
          <w:color w:val="000000" w:themeColor="text1"/>
        </w:rPr>
        <w:t>364</w:t>
      </w:r>
      <w:r w:rsidRPr="00FD24D4">
        <w:rPr>
          <w:rFonts w:ascii="Times New Roman" w:hAnsi="Times New Roman" w:cs="Times New Roman"/>
          <w:color w:val="000000" w:themeColor="text1"/>
        </w:rPr>
        <w:t xml:space="preserve"> кв. м.).</w:t>
      </w:r>
    </w:p>
    <w:p w14:paraId="0F37C38B" w14:textId="40E40A94" w:rsidR="00D74EB5" w:rsidRDefault="005E3622" w:rsidP="00E65BD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D24D4">
        <w:rPr>
          <w:rFonts w:ascii="Times New Roman" w:hAnsi="Times New Roman" w:cs="Times New Roman"/>
          <w:b/>
          <w:i/>
          <w:color w:val="0F6FC6" w:themeColor="accent1"/>
          <w:u w:val="single"/>
        </w:rPr>
        <w:t>Вывод по анализу рынка</w:t>
      </w:r>
      <w:r w:rsidR="0094726A" w:rsidRPr="00FD24D4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6 </w:t>
      </w:r>
      <w:r w:rsidRPr="00FD24D4">
        <w:rPr>
          <w:rFonts w:ascii="Times New Roman" w:hAnsi="Times New Roman" w:cs="Times New Roman"/>
          <w:b/>
          <w:i/>
          <w:color w:val="0F6FC6" w:themeColor="accent1"/>
          <w:u w:val="single"/>
        </w:rPr>
        <w:t>сегмента «</w:t>
      </w:r>
      <w:r w:rsidR="0094726A" w:rsidRPr="00FD24D4">
        <w:rPr>
          <w:rFonts w:ascii="Times New Roman" w:hAnsi="Times New Roman" w:cs="Times New Roman"/>
          <w:b/>
          <w:i/>
          <w:color w:val="0F6FC6" w:themeColor="accent1"/>
          <w:u w:val="single"/>
        </w:rPr>
        <w:t>Производственная деятельность</w:t>
      </w:r>
      <w:r w:rsidRPr="00FD24D4">
        <w:rPr>
          <w:rFonts w:ascii="Times New Roman" w:hAnsi="Times New Roman" w:cs="Times New Roman"/>
          <w:b/>
          <w:i/>
          <w:color w:val="0F6FC6" w:themeColor="accent1"/>
          <w:u w:val="single"/>
        </w:rPr>
        <w:t>»:</w:t>
      </w:r>
      <w:r w:rsidRPr="00BA2590">
        <w:rPr>
          <w:rFonts w:ascii="Times New Roman" w:hAnsi="Times New Roman" w:cs="Times New Roman"/>
          <w:color w:val="FF0000"/>
        </w:rPr>
        <w:t xml:space="preserve"> </w:t>
      </w:r>
      <w:r w:rsidRPr="00FD24D4">
        <w:rPr>
          <w:rFonts w:ascii="Times New Roman" w:hAnsi="Times New Roman" w:cs="Times New Roman"/>
          <w:color w:val="000000" w:themeColor="text1"/>
        </w:rPr>
        <w:t xml:space="preserve">По итогам проведенного анализа можно сделать вывод, что рынок недвижимости по продаже земель </w:t>
      </w:r>
      <w:r w:rsidR="0094726A" w:rsidRPr="00FD24D4">
        <w:rPr>
          <w:rFonts w:ascii="Times New Roman" w:hAnsi="Times New Roman" w:cs="Times New Roman"/>
          <w:color w:val="000000" w:themeColor="text1"/>
        </w:rPr>
        <w:t>производственного</w:t>
      </w:r>
      <w:r w:rsidRPr="00FD24D4">
        <w:rPr>
          <w:rFonts w:ascii="Times New Roman" w:hAnsi="Times New Roman" w:cs="Times New Roman"/>
          <w:color w:val="000000" w:themeColor="text1"/>
        </w:rPr>
        <w:t xml:space="preserve"> назначения </w:t>
      </w:r>
      <w:r w:rsidR="0094726A" w:rsidRPr="00FD24D4">
        <w:rPr>
          <w:rFonts w:ascii="Times New Roman" w:hAnsi="Times New Roman" w:cs="Times New Roman"/>
          <w:color w:val="000000" w:themeColor="text1"/>
        </w:rPr>
        <w:t>почти не</w:t>
      </w:r>
      <w:r w:rsidRPr="00FD24D4">
        <w:rPr>
          <w:rFonts w:ascii="Times New Roman" w:hAnsi="Times New Roman" w:cs="Times New Roman"/>
          <w:color w:val="000000" w:themeColor="text1"/>
        </w:rPr>
        <w:t xml:space="preserve"> развит, т. к. встречается мало предложений о продаже земель</w:t>
      </w:r>
      <w:r w:rsidR="00D74EB5" w:rsidRPr="00FD24D4">
        <w:rPr>
          <w:rFonts w:ascii="Times New Roman" w:hAnsi="Times New Roman" w:cs="Times New Roman"/>
          <w:color w:val="000000" w:themeColor="text1"/>
        </w:rPr>
        <w:t xml:space="preserve"> данного сегмента. </w:t>
      </w:r>
    </w:p>
    <w:p w14:paraId="400524BA" w14:textId="77777777" w:rsidR="00FD24D4" w:rsidRDefault="00FD24D4" w:rsidP="00E65BD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708701A" w14:textId="018892C9" w:rsidR="00FD24D4" w:rsidRPr="00360BDF" w:rsidRDefault="00FD24D4" w:rsidP="00FD24D4">
      <w:pPr>
        <w:pStyle w:val="af1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6FC6" w:themeColor="accent1"/>
        </w:rPr>
      </w:pPr>
      <w:r w:rsidRPr="00360BDF">
        <w:rPr>
          <w:rFonts w:ascii="Times New Roman" w:hAnsi="Times New Roman" w:cs="Times New Roman"/>
          <w:b/>
          <w:i/>
          <w:color w:val="0F6FC6" w:themeColor="accent1"/>
        </w:rPr>
        <w:t>Анализ предложени</w:t>
      </w:r>
      <w:r>
        <w:rPr>
          <w:rFonts w:ascii="Times New Roman" w:hAnsi="Times New Roman" w:cs="Times New Roman"/>
          <w:b/>
          <w:i/>
          <w:color w:val="0F6FC6" w:themeColor="accent1"/>
        </w:rPr>
        <w:t>й о продаже земельных участков 7</w:t>
      </w:r>
      <w:r w:rsidRPr="00360BDF">
        <w:rPr>
          <w:rFonts w:ascii="Times New Roman" w:hAnsi="Times New Roman" w:cs="Times New Roman"/>
          <w:b/>
          <w:i/>
          <w:color w:val="0F6FC6" w:themeColor="accent1"/>
        </w:rPr>
        <w:t xml:space="preserve"> сегмента «</w:t>
      </w:r>
      <w:r>
        <w:rPr>
          <w:rFonts w:ascii="Times New Roman" w:hAnsi="Times New Roman" w:cs="Times New Roman"/>
          <w:b/>
          <w:i/>
          <w:color w:val="0F6FC6" w:themeColor="accent1"/>
        </w:rPr>
        <w:t>Транспорт»</w:t>
      </w:r>
      <w:r w:rsidRPr="00360BDF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</w:p>
    <w:p w14:paraId="67E493D6" w14:textId="5819B562" w:rsidR="00FD24D4" w:rsidRDefault="00FD24D4" w:rsidP="00FD24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F6FC6" w:themeColor="accent1"/>
          <w:sz w:val="14"/>
          <w:szCs w:val="14"/>
        </w:rPr>
      </w:pPr>
      <w:r w:rsidRPr="00360BDF">
        <w:rPr>
          <w:rFonts w:ascii="Times New Roman" w:hAnsi="Times New Roman" w:cs="Times New Roman"/>
          <w:b/>
          <w:i/>
          <w:color w:val="0F6FC6" w:themeColor="accent1"/>
          <w:sz w:val="14"/>
          <w:szCs w:val="14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color w:val="0F6FC6" w:themeColor="accent1"/>
          <w:sz w:val="14"/>
          <w:szCs w:val="14"/>
        </w:rPr>
        <w:t>______________________</w:t>
      </w:r>
    </w:p>
    <w:p w14:paraId="6D504F62" w14:textId="77777777" w:rsidR="00FD24D4" w:rsidRPr="00FD24D4" w:rsidRDefault="00FD24D4" w:rsidP="00FD24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F6FC6" w:themeColor="accent1"/>
          <w:sz w:val="14"/>
          <w:szCs w:val="14"/>
        </w:rPr>
      </w:pPr>
    </w:p>
    <w:p w14:paraId="76C8CFFE" w14:textId="0D906976" w:rsidR="00822E07" w:rsidRPr="00E035AC" w:rsidRDefault="00822E07" w:rsidP="00E035AC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035AC">
        <w:rPr>
          <w:rFonts w:ascii="Times New Roman" w:hAnsi="Times New Roman" w:cs="Times New Roman"/>
          <w:color w:val="000000" w:themeColor="text1"/>
        </w:rPr>
        <w:t xml:space="preserve">В данном сегменте за </w:t>
      </w:r>
      <w:r w:rsidRPr="00E035AC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E035AC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B02CAB">
        <w:rPr>
          <w:rFonts w:ascii="Times New Roman" w:hAnsi="Times New Roman" w:cs="Times New Roman"/>
          <w:color w:val="000000" w:themeColor="text1"/>
        </w:rPr>
        <w:t>5</w:t>
      </w:r>
      <w:r w:rsidRPr="00E035AC">
        <w:rPr>
          <w:rFonts w:ascii="Times New Roman" w:hAnsi="Times New Roman" w:cs="Times New Roman"/>
          <w:color w:val="000000" w:themeColor="text1"/>
        </w:rPr>
        <w:t xml:space="preserve"> года было </w:t>
      </w:r>
      <w:r w:rsidR="002E3EF2" w:rsidRPr="00E035AC">
        <w:rPr>
          <w:rFonts w:ascii="Times New Roman" w:hAnsi="Times New Roman" w:cs="Times New Roman"/>
          <w:color w:val="000000" w:themeColor="text1"/>
        </w:rPr>
        <w:t>представлено</w:t>
      </w:r>
      <w:r w:rsidRPr="00E035AC">
        <w:rPr>
          <w:rFonts w:ascii="Times New Roman" w:hAnsi="Times New Roman" w:cs="Times New Roman"/>
          <w:color w:val="000000" w:themeColor="text1"/>
        </w:rPr>
        <w:t xml:space="preserve"> </w:t>
      </w:r>
      <w:hyperlink r:id="rId27" w:history="1">
        <w:r w:rsidR="0068668A" w:rsidRPr="00D63476">
          <w:rPr>
            <w:rStyle w:val="ae"/>
            <w:rFonts w:ascii="Times New Roman" w:hAnsi="Times New Roman" w:cs="Times New Roman"/>
            <w:b/>
            <w:i/>
            <w:color w:val="0F6FC6" w:themeColor="accent1"/>
          </w:rPr>
          <w:t>1 объект-аналог</w:t>
        </w:r>
      </w:hyperlink>
      <w:r w:rsidRPr="00D63476">
        <w:rPr>
          <w:rFonts w:ascii="Times New Roman" w:hAnsi="Times New Roman" w:cs="Times New Roman"/>
          <w:b/>
          <w:i/>
          <w:color w:val="0F6FC6" w:themeColor="accent1"/>
          <w:u w:val="single"/>
        </w:rPr>
        <w:t>.</w:t>
      </w:r>
      <w:r w:rsidRPr="00D63476">
        <w:rPr>
          <w:rStyle w:val="af6"/>
          <w:rFonts w:ascii="Times New Roman" w:hAnsi="Times New Roman" w:cs="Times New Roman"/>
          <w:b/>
          <w:i/>
          <w:color w:val="0F6FC6" w:themeColor="accent1"/>
          <w:u w:val="single"/>
        </w:rPr>
        <w:footnoteReference w:id="7"/>
      </w:r>
      <w:r w:rsidRPr="00D63476">
        <w:rPr>
          <w:rFonts w:ascii="Times New Roman" w:hAnsi="Times New Roman" w:cs="Times New Roman"/>
          <w:color w:val="0F6FC6" w:themeColor="accent1"/>
        </w:rPr>
        <w:t xml:space="preserve"> </w:t>
      </w:r>
    </w:p>
    <w:p w14:paraId="5D0C420B" w14:textId="404805DB" w:rsidR="00822E07" w:rsidRPr="00E035AC" w:rsidRDefault="00EB0263" w:rsidP="00822E0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Таблица </w:t>
      </w:r>
      <w:r w:rsidR="004768A8">
        <w:rPr>
          <w:rFonts w:ascii="Times New Roman" w:hAnsi="Times New Roman" w:cs="Times New Roman"/>
          <w:color w:val="000000" w:themeColor="text1"/>
        </w:rPr>
        <w:t>8</w:t>
      </w:r>
      <w:r w:rsidR="00822E07" w:rsidRPr="00E035AC">
        <w:rPr>
          <w:rFonts w:ascii="Times New Roman" w:hAnsi="Times New Roman" w:cs="Times New Roman"/>
          <w:color w:val="000000" w:themeColor="text1"/>
        </w:rPr>
        <w:t xml:space="preserve"> – Данные по сегменту «</w:t>
      </w:r>
      <w:r w:rsidR="00E035AC" w:rsidRPr="00E035AC">
        <w:rPr>
          <w:rFonts w:ascii="Times New Roman" w:hAnsi="Times New Roman" w:cs="Times New Roman"/>
          <w:color w:val="000000" w:themeColor="text1"/>
        </w:rPr>
        <w:t>Транспорт</w:t>
      </w:r>
      <w:r w:rsidR="00822E07" w:rsidRPr="00E035AC">
        <w:rPr>
          <w:rFonts w:ascii="Times New Roman" w:hAnsi="Times New Roman" w:cs="Times New Roman"/>
          <w:color w:val="000000" w:themeColor="text1"/>
        </w:rPr>
        <w:t xml:space="preserve">» за </w:t>
      </w:r>
      <w:r w:rsidR="00822E07" w:rsidRPr="00E035AC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8547F3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8547F3" w:rsidRPr="008547F3">
        <w:rPr>
          <w:rFonts w:ascii="Times New Roman" w:hAnsi="Times New Roman" w:cs="Times New Roman"/>
          <w:color w:val="000000" w:themeColor="text1"/>
        </w:rPr>
        <w:t>5</w:t>
      </w:r>
      <w:r w:rsidR="00822E07" w:rsidRPr="00E035AC">
        <w:rPr>
          <w:rFonts w:ascii="Times New Roman" w:hAnsi="Times New Roman" w:cs="Times New Roman"/>
          <w:color w:val="000000" w:themeColor="text1"/>
        </w:rPr>
        <w:t xml:space="preserve"> года.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2977"/>
        <w:gridCol w:w="3827"/>
      </w:tblGrid>
      <w:tr w:rsidR="0068668A" w:rsidRPr="0068668A" w14:paraId="1CD7A4C0" w14:textId="77777777" w:rsidTr="0068668A">
        <w:trPr>
          <w:trHeight w:val="300"/>
        </w:trPr>
        <w:tc>
          <w:tcPr>
            <w:tcW w:w="2850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3A4E86F3" w14:textId="77777777" w:rsidR="0068668A" w:rsidRPr="0068668A" w:rsidRDefault="0068668A" w:rsidP="0082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866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Район</w:t>
            </w:r>
          </w:p>
        </w:tc>
        <w:tc>
          <w:tcPr>
            <w:tcW w:w="2977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vAlign w:val="center"/>
          </w:tcPr>
          <w:p w14:paraId="719BE1C8" w14:textId="77777777" w:rsidR="0068668A" w:rsidRPr="0068668A" w:rsidRDefault="0068668A" w:rsidP="0082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866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Количество объектов</w:t>
            </w:r>
          </w:p>
        </w:tc>
        <w:tc>
          <w:tcPr>
            <w:tcW w:w="3827" w:type="dxa"/>
            <w:tcBorders>
              <w:top w:val="single" w:sz="8" w:space="0" w:color="366092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043196C4" w14:textId="77777777" w:rsidR="0068668A" w:rsidRPr="0068668A" w:rsidRDefault="0068668A" w:rsidP="0082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866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Мин значение УПРС, руб./кв. м.</w:t>
            </w:r>
          </w:p>
        </w:tc>
      </w:tr>
      <w:tr w:rsidR="0068668A" w:rsidRPr="0068668A" w14:paraId="591B47CB" w14:textId="77777777" w:rsidTr="0068668A">
        <w:trPr>
          <w:trHeight w:val="249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5BC8" w14:textId="6F66CB33" w:rsidR="0068668A" w:rsidRPr="0068668A" w:rsidRDefault="0068668A" w:rsidP="00B02C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668A">
              <w:rPr>
                <w:rFonts w:ascii="Times New Roman" w:hAnsi="Times New Roman" w:cs="Times New Roman"/>
                <w:color w:val="000000"/>
              </w:rPr>
              <w:t>г. Шумиха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54E744" w14:textId="5A2D6296" w:rsidR="0068668A" w:rsidRPr="0068668A" w:rsidRDefault="0068668A" w:rsidP="00B02C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668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ECDA" w14:textId="22F87DD4" w:rsidR="0068668A" w:rsidRPr="0068668A" w:rsidRDefault="0068668A" w:rsidP="00B02C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668A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</w:tr>
    </w:tbl>
    <w:p w14:paraId="15A9E4EC" w14:textId="77777777" w:rsidR="00B02CAB" w:rsidRDefault="00B02CAB" w:rsidP="00B02CA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9101705" w14:textId="5D7524B1" w:rsidR="00B02CAB" w:rsidRDefault="00B02CAB" w:rsidP="00F90E7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Данный </w:t>
      </w:r>
      <w:r w:rsidRPr="00BD4691">
        <w:rPr>
          <w:rFonts w:ascii="Times New Roman" w:hAnsi="Times New Roman" w:cs="Times New Roman"/>
          <w:color w:val="000000" w:themeColor="text1"/>
        </w:rPr>
        <w:t xml:space="preserve">объект находится </w:t>
      </w:r>
      <w:r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="00AE28D8">
        <w:rPr>
          <w:rFonts w:ascii="Times New Roman" w:hAnsi="Times New Roman" w:cs="Times New Roman"/>
          <w:color w:val="000000" w:themeColor="text1"/>
        </w:rPr>
        <w:t>г. Шумиха</w:t>
      </w:r>
      <w:r w:rsidRPr="00BD4691">
        <w:rPr>
          <w:rFonts w:ascii="Times New Roman" w:hAnsi="Times New Roman" w:cs="Times New Roman"/>
          <w:color w:val="000000" w:themeColor="text1"/>
        </w:rPr>
        <w:t xml:space="preserve">, </w:t>
      </w:r>
      <w:r w:rsidR="00AE28D8">
        <w:rPr>
          <w:rFonts w:ascii="Times New Roman" w:hAnsi="Times New Roman" w:cs="Times New Roman"/>
          <w:color w:val="000000" w:themeColor="text1"/>
        </w:rPr>
        <w:t>ул. Квартал Новостроек</w:t>
      </w:r>
      <w:r w:rsidRPr="00BD4691">
        <w:rPr>
          <w:rFonts w:ascii="Times New Roman" w:hAnsi="Times New Roman" w:cs="Times New Roman"/>
          <w:color w:val="000000" w:themeColor="text1"/>
        </w:rPr>
        <w:t>, площадь объекта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E28D8">
        <w:rPr>
          <w:rFonts w:ascii="Times New Roman" w:hAnsi="Times New Roman" w:cs="Times New Roman"/>
          <w:color w:val="000000" w:themeColor="text1"/>
        </w:rPr>
        <w:t>5 000</w:t>
      </w:r>
      <w:r>
        <w:rPr>
          <w:rFonts w:ascii="Times New Roman" w:hAnsi="Times New Roman" w:cs="Times New Roman"/>
          <w:color w:val="000000" w:themeColor="text1"/>
        </w:rPr>
        <w:t xml:space="preserve"> кв. м.</w:t>
      </w:r>
    </w:p>
    <w:p w14:paraId="2D80D672" w14:textId="77777777" w:rsidR="00E035AC" w:rsidRDefault="00E035AC" w:rsidP="00822E07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684EC95" w14:textId="4CB69591" w:rsidR="00822E07" w:rsidRDefault="00822E07" w:rsidP="00822E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035A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Вывод по анализу рынка </w:t>
      </w:r>
      <w:r w:rsidR="00E035AC" w:rsidRPr="00E035AC">
        <w:rPr>
          <w:rFonts w:ascii="Times New Roman" w:hAnsi="Times New Roman" w:cs="Times New Roman"/>
          <w:b/>
          <w:i/>
          <w:color w:val="0F6FC6" w:themeColor="accent1"/>
          <w:u w:val="single"/>
        </w:rPr>
        <w:t>7</w:t>
      </w:r>
      <w:r w:rsidRPr="00E035AC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сегмента «</w:t>
      </w:r>
      <w:r w:rsidR="00E035AC" w:rsidRPr="00E035AC">
        <w:rPr>
          <w:rFonts w:ascii="Times New Roman" w:hAnsi="Times New Roman" w:cs="Times New Roman"/>
          <w:b/>
          <w:i/>
          <w:color w:val="0F6FC6" w:themeColor="accent1"/>
          <w:u w:val="single"/>
        </w:rPr>
        <w:t>Транспорт</w:t>
      </w:r>
      <w:r w:rsidRPr="00E035AC">
        <w:rPr>
          <w:rFonts w:ascii="Times New Roman" w:hAnsi="Times New Roman" w:cs="Times New Roman"/>
          <w:b/>
          <w:i/>
          <w:color w:val="0F6FC6" w:themeColor="accent1"/>
          <w:u w:val="single"/>
        </w:rPr>
        <w:t>»:</w:t>
      </w:r>
      <w:r w:rsidRPr="00822E07">
        <w:rPr>
          <w:rFonts w:ascii="Times New Roman" w:hAnsi="Times New Roman" w:cs="Times New Roman"/>
          <w:color w:val="FF0000"/>
        </w:rPr>
        <w:t xml:space="preserve"> </w:t>
      </w:r>
      <w:r w:rsidRPr="00E035AC">
        <w:rPr>
          <w:rFonts w:ascii="Times New Roman" w:hAnsi="Times New Roman" w:cs="Times New Roman"/>
          <w:color w:val="000000" w:themeColor="text1"/>
        </w:rPr>
        <w:t xml:space="preserve">По итогам проведенного анализа можно сделать вывод, что рынок недвижимости по продаже земель </w:t>
      </w:r>
      <w:r w:rsidR="00E035AC" w:rsidRPr="00E035AC">
        <w:rPr>
          <w:rFonts w:ascii="Times New Roman" w:hAnsi="Times New Roman" w:cs="Times New Roman"/>
          <w:color w:val="000000" w:themeColor="text1"/>
        </w:rPr>
        <w:t>данного сегмента</w:t>
      </w:r>
      <w:r w:rsidRPr="00E035AC">
        <w:rPr>
          <w:rFonts w:ascii="Times New Roman" w:hAnsi="Times New Roman" w:cs="Times New Roman"/>
          <w:color w:val="000000" w:themeColor="text1"/>
        </w:rPr>
        <w:t xml:space="preserve"> </w:t>
      </w:r>
      <w:r w:rsidR="00AE28D8">
        <w:rPr>
          <w:rFonts w:ascii="Times New Roman" w:hAnsi="Times New Roman" w:cs="Times New Roman"/>
          <w:color w:val="000000" w:themeColor="text1"/>
        </w:rPr>
        <w:t>вообще не</w:t>
      </w:r>
      <w:r w:rsidRPr="00E035AC">
        <w:rPr>
          <w:rFonts w:ascii="Times New Roman" w:hAnsi="Times New Roman" w:cs="Times New Roman"/>
          <w:color w:val="000000" w:themeColor="text1"/>
        </w:rPr>
        <w:t xml:space="preserve"> развит, т. к</w:t>
      </w:r>
      <w:r w:rsidR="00E035AC" w:rsidRPr="00E035AC">
        <w:rPr>
          <w:rFonts w:ascii="Times New Roman" w:hAnsi="Times New Roman" w:cs="Times New Roman"/>
          <w:color w:val="000000" w:themeColor="text1"/>
        </w:rPr>
        <w:t xml:space="preserve">. встречается </w:t>
      </w:r>
      <w:r w:rsidR="00AE28D8">
        <w:rPr>
          <w:rFonts w:ascii="Times New Roman" w:hAnsi="Times New Roman" w:cs="Times New Roman"/>
          <w:color w:val="000000" w:themeColor="text1"/>
        </w:rPr>
        <w:t>единичное предложение о продаже земель данного сегмента</w:t>
      </w:r>
      <w:r w:rsidRPr="00E035AC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6D2DEF" w14:textId="77777777" w:rsidR="00E035AC" w:rsidRPr="00822E07" w:rsidRDefault="00E035AC" w:rsidP="00F156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C014B02" w14:textId="2DCCEBD7" w:rsidR="004A707D" w:rsidRPr="00F156A8" w:rsidRDefault="0098252C" w:rsidP="00DA6B9E">
      <w:pPr>
        <w:pStyle w:val="af"/>
        <w:ind w:left="0"/>
        <w:rPr>
          <w:rFonts w:ascii="Times New Roman" w:hAnsi="Times New Roman" w:cs="Times New Roman"/>
        </w:rPr>
      </w:pPr>
      <w:r w:rsidRPr="00F156A8">
        <w:rPr>
          <w:rFonts w:ascii="Times New Roman" w:hAnsi="Times New Roman" w:cs="Times New Roman"/>
        </w:rPr>
        <w:t>1.7</w:t>
      </w:r>
      <w:r w:rsidR="00DA6B9E" w:rsidRPr="00F156A8">
        <w:rPr>
          <w:rFonts w:ascii="Times New Roman" w:hAnsi="Times New Roman" w:cs="Times New Roman"/>
        </w:rPr>
        <w:t>.  Общий вывод по анализу рынка земельных участков в г. Кургане и Курганской</w:t>
      </w:r>
      <w:r w:rsidR="009709D0" w:rsidRPr="00F156A8">
        <w:rPr>
          <w:rFonts w:ascii="Times New Roman" w:hAnsi="Times New Roman" w:cs="Times New Roman"/>
        </w:rPr>
        <w:t xml:space="preserve"> </w:t>
      </w:r>
      <w:r w:rsidR="00DA6B9E" w:rsidRPr="00F156A8">
        <w:rPr>
          <w:rFonts w:ascii="Times New Roman" w:hAnsi="Times New Roman" w:cs="Times New Roman"/>
        </w:rPr>
        <w:t>области за</w:t>
      </w:r>
      <w:r w:rsidR="00DB7A36" w:rsidRPr="00F156A8">
        <w:rPr>
          <w:rFonts w:ascii="Times New Roman" w:hAnsi="Times New Roman" w:cs="Times New Roman"/>
        </w:rPr>
        <w:t xml:space="preserve"> </w:t>
      </w:r>
      <w:r w:rsidR="00E035AC" w:rsidRPr="00F156A8">
        <w:rPr>
          <w:rFonts w:ascii="Times New Roman" w:hAnsi="Times New Roman" w:cs="Times New Roman"/>
          <w:lang w:val="en-US"/>
        </w:rPr>
        <w:t>I</w:t>
      </w:r>
      <w:r w:rsidR="00DB7A36" w:rsidRPr="00F156A8">
        <w:rPr>
          <w:rFonts w:ascii="Times New Roman" w:hAnsi="Times New Roman" w:cs="Times New Roman"/>
        </w:rPr>
        <w:t xml:space="preserve"> полугодие 202</w:t>
      </w:r>
      <w:r w:rsidR="00AE28D8">
        <w:rPr>
          <w:rFonts w:ascii="Times New Roman" w:hAnsi="Times New Roman" w:cs="Times New Roman"/>
        </w:rPr>
        <w:t>5</w:t>
      </w:r>
      <w:r w:rsidR="00DA6B9E" w:rsidRPr="00F156A8">
        <w:rPr>
          <w:rFonts w:ascii="Times New Roman" w:hAnsi="Times New Roman" w:cs="Times New Roman"/>
        </w:rPr>
        <w:t xml:space="preserve"> год</w:t>
      </w:r>
      <w:r w:rsidR="00DB7A36" w:rsidRPr="00F156A8">
        <w:rPr>
          <w:rFonts w:ascii="Times New Roman" w:hAnsi="Times New Roman" w:cs="Times New Roman"/>
        </w:rPr>
        <w:t>а</w:t>
      </w:r>
    </w:p>
    <w:p w14:paraId="7AFF6709" w14:textId="21FBBF19" w:rsidR="00276AC1" w:rsidRDefault="00DA6B9E" w:rsidP="00DB7A36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276AC1">
        <w:rPr>
          <w:rFonts w:ascii="Times New Roman" w:hAnsi="Times New Roman" w:cs="Times New Roman"/>
          <w:color w:val="000000" w:themeColor="text1"/>
        </w:rPr>
        <w:t>Для</w:t>
      </w:r>
      <w:r w:rsidRPr="00276AC1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Pr="00276AC1">
        <w:rPr>
          <w:rFonts w:ascii="Times New Roman" w:hAnsi="Times New Roman" w:cs="Times New Roman"/>
          <w:b/>
          <w:i/>
          <w:color w:val="0F6FC6" w:themeColor="accent1"/>
          <w:u w:val="single"/>
        </w:rPr>
        <w:t>1 сегмента «Сельскохозяйственное использование и ведение ЛПХ»</w:t>
      </w:r>
      <w:r w:rsidRPr="00BA2590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276AC1" w:rsidRPr="00276AC1">
        <w:rPr>
          <w:rFonts w:ascii="Times New Roman" w:hAnsi="Times New Roman" w:cs="Times New Roman"/>
          <w:color w:val="000000" w:themeColor="text1"/>
        </w:rPr>
        <w:t>Учреждением определён диапазон (±20%) цен по предложениям о продаже земель на I полугодие 202</w:t>
      </w:r>
      <w:r w:rsidR="00AE28D8">
        <w:rPr>
          <w:rFonts w:ascii="Times New Roman" w:hAnsi="Times New Roman" w:cs="Times New Roman"/>
          <w:color w:val="000000" w:themeColor="text1"/>
        </w:rPr>
        <w:t>5</w:t>
      </w:r>
      <w:r w:rsidR="00276AC1" w:rsidRPr="00276AC1">
        <w:rPr>
          <w:rFonts w:ascii="Times New Roman" w:hAnsi="Times New Roman" w:cs="Times New Roman"/>
          <w:color w:val="000000" w:themeColor="text1"/>
        </w:rPr>
        <w:t xml:space="preserve"> </w:t>
      </w:r>
      <w:r w:rsidR="00276AC1" w:rsidRPr="00D63476">
        <w:rPr>
          <w:rFonts w:ascii="Times New Roman" w:hAnsi="Times New Roman" w:cs="Times New Roman"/>
          <w:color w:val="000000" w:themeColor="text1"/>
        </w:rPr>
        <w:t>года (см. таблицу №</w:t>
      </w:r>
      <w:r w:rsidR="004768A8">
        <w:rPr>
          <w:rFonts w:ascii="Times New Roman" w:hAnsi="Times New Roman" w:cs="Times New Roman"/>
          <w:color w:val="000000" w:themeColor="text1"/>
        </w:rPr>
        <w:t>2</w:t>
      </w:r>
      <w:r w:rsidR="00276AC1" w:rsidRPr="00D63476">
        <w:rPr>
          <w:rFonts w:ascii="Times New Roman" w:hAnsi="Times New Roman" w:cs="Times New Roman"/>
          <w:color w:val="000000" w:themeColor="text1"/>
        </w:rPr>
        <w:t xml:space="preserve">) </w:t>
      </w:r>
      <w:r w:rsidR="00AE28D8" w:rsidRPr="003A60CA">
        <w:rPr>
          <w:rFonts w:ascii="Times New Roman" w:hAnsi="Times New Roman" w:cs="Times New Roman"/>
          <w:color w:val="000000" w:themeColor="text1"/>
        </w:rPr>
        <w:t>от 2,</w:t>
      </w:r>
      <w:r w:rsidR="00AE28D8">
        <w:rPr>
          <w:rFonts w:ascii="Times New Roman" w:hAnsi="Times New Roman" w:cs="Times New Roman"/>
          <w:color w:val="000000" w:themeColor="text1"/>
        </w:rPr>
        <w:t>35</w:t>
      </w:r>
      <w:r w:rsidR="00AE28D8" w:rsidRPr="003A60CA">
        <w:rPr>
          <w:rFonts w:ascii="Times New Roman" w:hAnsi="Times New Roman" w:cs="Times New Roman"/>
          <w:color w:val="000000" w:themeColor="text1"/>
        </w:rPr>
        <w:t xml:space="preserve"> до 3,</w:t>
      </w:r>
      <w:r w:rsidR="00AE28D8">
        <w:rPr>
          <w:rFonts w:ascii="Times New Roman" w:hAnsi="Times New Roman" w:cs="Times New Roman"/>
          <w:color w:val="000000" w:themeColor="text1"/>
        </w:rPr>
        <w:t>53</w:t>
      </w:r>
      <w:r w:rsidR="00276AC1" w:rsidRPr="00276AC1">
        <w:rPr>
          <w:rFonts w:ascii="Times New Roman" w:hAnsi="Times New Roman" w:cs="Times New Roman"/>
          <w:color w:val="000000" w:themeColor="text1"/>
        </w:rPr>
        <w:t xml:space="preserve"> руб. /кв. м. </w:t>
      </w:r>
      <w:r w:rsidR="00AE28D8">
        <w:rPr>
          <w:rFonts w:ascii="Times New Roman" w:hAnsi="Times New Roman" w:cs="Times New Roman"/>
          <w:color w:val="000000" w:themeColor="text1"/>
        </w:rPr>
        <w:t>и</w:t>
      </w:r>
      <w:r w:rsidR="00276AC1" w:rsidRPr="00276AC1">
        <w:rPr>
          <w:rFonts w:ascii="Times New Roman" w:hAnsi="Times New Roman" w:cs="Times New Roman"/>
          <w:color w:val="000000" w:themeColor="text1"/>
        </w:rPr>
        <w:t xml:space="preserve"> нос</w:t>
      </w:r>
      <w:r w:rsidR="00AE28D8">
        <w:rPr>
          <w:rFonts w:ascii="Times New Roman" w:hAnsi="Times New Roman" w:cs="Times New Roman"/>
          <w:color w:val="000000" w:themeColor="text1"/>
        </w:rPr>
        <w:t>и</w:t>
      </w:r>
      <w:r w:rsidR="00276AC1" w:rsidRPr="00276AC1">
        <w:rPr>
          <w:rFonts w:ascii="Times New Roman" w:hAnsi="Times New Roman" w:cs="Times New Roman"/>
          <w:color w:val="000000" w:themeColor="text1"/>
        </w:rPr>
        <w:t>т рекомендательный характер.</w:t>
      </w:r>
    </w:p>
    <w:p w14:paraId="50B0E7FA" w14:textId="7070D58E" w:rsidR="00AE28D8" w:rsidRPr="003E12BB" w:rsidRDefault="00697F75" w:rsidP="00AE28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76AC1">
        <w:rPr>
          <w:rFonts w:ascii="Times New Roman" w:hAnsi="Times New Roman" w:cs="Times New Roman"/>
          <w:color w:val="000000" w:themeColor="text1"/>
        </w:rPr>
        <w:t>В</w:t>
      </w:r>
      <w:r w:rsidRPr="00BA2590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276AC1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1 сегменте </w:t>
      </w:r>
      <w:r w:rsidR="00DA6B9E" w:rsidRPr="00276AC1">
        <w:rPr>
          <w:rFonts w:ascii="Times New Roman" w:hAnsi="Times New Roman" w:cs="Times New Roman"/>
          <w:b/>
          <w:i/>
          <w:color w:val="0F6FC6" w:themeColor="accent1"/>
          <w:u w:val="single"/>
        </w:rPr>
        <w:t>«Ведение садоводства 01:050»</w:t>
      </w:r>
      <w:r w:rsidR="00DA6B9E" w:rsidRPr="00BA2590">
        <w:rPr>
          <w:rFonts w:ascii="Times New Roman" w:hAnsi="Times New Roman" w:cs="Times New Roman"/>
          <w:color w:val="FF0000"/>
        </w:rPr>
        <w:t xml:space="preserve"> </w:t>
      </w:r>
      <w:r w:rsidRPr="00276AC1">
        <w:rPr>
          <w:rFonts w:ascii="Times New Roman" w:hAnsi="Times New Roman" w:cs="Times New Roman"/>
          <w:color w:val="000000" w:themeColor="text1"/>
        </w:rPr>
        <w:t>наблюдается, что все объекты представлены в Кетовском МО</w:t>
      </w:r>
      <w:r w:rsidR="00DA6B9E" w:rsidRPr="00276AC1">
        <w:rPr>
          <w:rFonts w:ascii="Times New Roman" w:hAnsi="Times New Roman" w:cs="Times New Roman"/>
          <w:color w:val="000000" w:themeColor="text1"/>
        </w:rPr>
        <w:t xml:space="preserve">. 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Учреждением определён диапазон (±20%) цен на </w:t>
      </w:r>
      <w:r w:rsidR="00AE28D8" w:rsidRPr="003E12BB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 полугодие 202</w:t>
      </w:r>
      <w:r w:rsidR="00AE28D8">
        <w:rPr>
          <w:rFonts w:ascii="Times New Roman" w:hAnsi="Times New Roman" w:cs="Times New Roman"/>
          <w:color w:val="000000" w:themeColor="text1"/>
        </w:rPr>
        <w:t>5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 </w:t>
      </w:r>
      <w:r w:rsidR="00AE28D8" w:rsidRPr="00D63476">
        <w:rPr>
          <w:rFonts w:ascii="Times New Roman" w:hAnsi="Times New Roman" w:cs="Times New Roman"/>
          <w:color w:val="000000" w:themeColor="text1"/>
        </w:rPr>
        <w:t>года (см. таблицу №</w:t>
      </w:r>
      <w:r w:rsidR="004768A8">
        <w:rPr>
          <w:rFonts w:ascii="Times New Roman" w:hAnsi="Times New Roman" w:cs="Times New Roman"/>
          <w:color w:val="000000" w:themeColor="text1"/>
        </w:rPr>
        <w:t>4</w:t>
      </w:r>
      <w:r w:rsidR="00AE28D8" w:rsidRPr="00D63476">
        <w:rPr>
          <w:rFonts w:ascii="Times New Roman" w:hAnsi="Times New Roman" w:cs="Times New Roman"/>
          <w:color w:val="000000" w:themeColor="text1"/>
        </w:rPr>
        <w:t xml:space="preserve">) 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от </w:t>
      </w:r>
      <w:r w:rsidR="00AE28D8">
        <w:rPr>
          <w:rFonts w:ascii="Times New Roman" w:hAnsi="Times New Roman" w:cs="Times New Roman"/>
          <w:color w:val="000000" w:themeColor="text1"/>
        </w:rPr>
        <w:t>79,66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 до </w:t>
      </w:r>
      <w:r w:rsidR="00AE28D8">
        <w:rPr>
          <w:rFonts w:ascii="Times New Roman" w:hAnsi="Times New Roman" w:cs="Times New Roman"/>
          <w:color w:val="000000" w:themeColor="text1"/>
        </w:rPr>
        <w:t>119,50</w:t>
      </w:r>
      <w:r w:rsidR="00AE28D8" w:rsidRPr="003E12BB">
        <w:rPr>
          <w:rFonts w:ascii="Times New Roman" w:hAnsi="Times New Roman" w:cs="Times New Roman"/>
          <w:color w:val="000000" w:themeColor="text1"/>
        </w:rPr>
        <w:t xml:space="preserve"> руб. /кв. м. и носит рекомендательный характер.</w:t>
      </w:r>
    </w:p>
    <w:p w14:paraId="6794F0AC" w14:textId="6466A60B" w:rsidR="001953A1" w:rsidRPr="00BA2590" w:rsidRDefault="00DB7A36" w:rsidP="00AE28D8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C730C7">
        <w:rPr>
          <w:rFonts w:ascii="Times New Roman" w:hAnsi="Times New Roman" w:cs="Times New Roman"/>
          <w:color w:val="000000" w:themeColor="text1"/>
        </w:rPr>
        <w:t>В</w:t>
      </w:r>
      <w:r w:rsidRPr="00BA2590">
        <w:rPr>
          <w:rFonts w:ascii="Times New Roman" w:hAnsi="Times New Roman" w:cs="Times New Roman"/>
          <w:color w:val="FF0000"/>
        </w:rPr>
        <w:t xml:space="preserve"> </w:t>
      </w:r>
      <w:r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4 сегменте «Предпринимательство»</w:t>
      </w:r>
      <w:r w:rsidR="00C730C7" w:rsidRPr="00F156A8">
        <w:rPr>
          <w:rFonts w:ascii="Times New Roman" w:hAnsi="Times New Roman" w:cs="Times New Roman"/>
          <w:color w:val="000000" w:themeColor="text1"/>
        </w:rPr>
        <w:t>,</w:t>
      </w:r>
      <w:r w:rsidR="00C730C7">
        <w:rPr>
          <w:rFonts w:ascii="Times New Roman" w:hAnsi="Times New Roman" w:cs="Times New Roman"/>
          <w:color w:val="FF0000"/>
        </w:rPr>
        <w:t xml:space="preserve"> </w:t>
      </w:r>
      <w:r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5 сегменте «Отдых (рекреация)»</w:t>
      </w:r>
      <w:r w:rsidR="00AE28D8" w:rsidRPr="00C730C7">
        <w:rPr>
          <w:rFonts w:ascii="Times New Roman" w:hAnsi="Times New Roman" w:cs="Times New Roman"/>
          <w:color w:val="000000" w:themeColor="text1"/>
        </w:rPr>
        <w:t>,</w:t>
      </w:r>
      <w:r w:rsidR="00AE28D8">
        <w:rPr>
          <w:rFonts w:ascii="Times New Roman" w:hAnsi="Times New Roman" w:cs="Times New Roman"/>
          <w:color w:val="000000" w:themeColor="text1"/>
        </w:rPr>
        <w:t xml:space="preserve"> </w:t>
      </w:r>
      <w:r w:rsidR="00AE28D8"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6 сегменте «Производственная деятельность»</w:t>
      </w:r>
      <w:r w:rsidR="00AE28D8">
        <w:rPr>
          <w:rFonts w:ascii="Times New Roman" w:hAnsi="Times New Roman" w:cs="Times New Roman"/>
          <w:color w:val="000000" w:themeColor="text1"/>
        </w:rPr>
        <w:t xml:space="preserve"> </w:t>
      </w:r>
      <w:r w:rsidR="00AE28D8" w:rsidRPr="00C730C7">
        <w:rPr>
          <w:rFonts w:ascii="Times New Roman" w:hAnsi="Times New Roman" w:cs="Times New Roman"/>
          <w:color w:val="000000" w:themeColor="text1"/>
        </w:rPr>
        <w:t>и</w:t>
      </w:r>
      <w:r w:rsidR="00C730C7">
        <w:rPr>
          <w:rFonts w:ascii="Times New Roman" w:hAnsi="Times New Roman" w:cs="Times New Roman"/>
          <w:color w:val="FF0000"/>
        </w:rPr>
        <w:t xml:space="preserve"> </w:t>
      </w:r>
      <w:r w:rsidR="00C730C7"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7 сегменте «Транспорт»</w:t>
      </w:r>
      <w:r w:rsidR="00C730C7">
        <w:rPr>
          <w:rFonts w:ascii="Times New Roman" w:hAnsi="Times New Roman" w:cs="Times New Roman"/>
          <w:color w:val="FF0000"/>
        </w:rPr>
        <w:t xml:space="preserve"> </w:t>
      </w:r>
      <w:r w:rsidR="00C730C7" w:rsidRPr="00C730C7">
        <w:rPr>
          <w:rFonts w:ascii="Times New Roman" w:hAnsi="Times New Roman" w:cs="Times New Roman"/>
          <w:color w:val="000000" w:themeColor="text1"/>
        </w:rPr>
        <w:t xml:space="preserve">по итогам проведенного анализа можно сделать вывод, что рынок недвижимости по продаже земель данных сегментов почти не развит, т. к. встречается мало предложений о продаже земель представленных групп. </w:t>
      </w:r>
      <w:r w:rsidRPr="00C730C7">
        <w:rPr>
          <w:rFonts w:ascii="Times New Roman" w:hAnsi="Times New Roman" w:cs="Times New Roman"/>
          <w:color w:val="000000" w:themeColor="text1"/>
        </w:rPr>
        <w:t xml:space="preserve"> </w:t>
      </w:r>
    </w:p>
    <w:p w14:paraId="37DCF802" w14:textId="400430D7" w:rsidR="00E65737" w:rsidRDefault="00C730C7" w:rsidP="000060F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730C7">
        <w:rPr>
          <w:rFonts w:ascii="Times New Roman" w:hAnsi="Times New Roman" w:cs="Times New Roman"/>
          <w:color w:val="000000" w:themeColor="text1"/>
        </w:rPr>
        <w:t>В</w:t>
      </w:r>
      <w:r w:rsidRPr="003617B4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сегменте</w:t>
      </w:r>
      <w:r w:rsidR="00697F75"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 xml:space="preserve"> </w:t>
      </w:r>
      <w:r w:rsidR="00DA6B9E" w:rsidRPr="00C730C7">
        <w:rPr>
          <w:rFonts w:ascii="Times New Roman" w:hAnsi="Times New Roman" w:cs="Times New Roman"/>
          <w:b/>
          <w:i/>
          <w:color w:val="0F6FC6" w:themeColor="accent1"/>
          <w:u w:val="single"/>
        </w:rPr>
        <w:t>3 «Общественное использование»</w:t>
      </w:r>
      <w:r w:rsidR="00DF15CE" w:rsidRPr="00C730C7">
        <w:rPr>
          <w:rFonts w:ascii="Times New Roman" w:hAnsi="Times New Roman" w:cs="Times New Roman"/>
          <w:b/>
          <w:i/>
          <w:color w:val="0F6FC6" w:themeColor="accent1"/>
        </w:rPr>
        <w:t xml:space="preserve"> </w:t>
      </w:r>
      <w:r w:rsidR="00DF15CE" w:rsidRPr="00C730C7">
        <w:rPr>
          <w:rFonts w:ascii="Times New Roman" w:hAnsi="Times New Roman" w:cs="Times New Roman"/>
          <w:color w:val="000000" w:themeColor="text1"/>
        </w:rPr>
        <w:t>на момент сбора данных не было представлено ни одного предложения о продаже земель.</w:t>
      </w:r>
    </w:p>
    <w:p w14:paraId="017283CA" w14:textId="77777777" w:rsidR="00A00F5E" w:rsidRDefault="00A00F5E" w:rsidP="00A00F5E">
      <w:pPr>
        <w:tabs>
          <w:tab w:val="left" w:pos="2229"/>
        </w:tabs>
        <w:spacing w:after="0"/>
        <w:jc w:val="both"/>
        <w:rPr>
          <w:color w:val="FF0000"/>
        </w:rPr>
      </w:pPr>
    </w:p>
    <w:p w14:paraId="5A916101" w14:textId="544BA93A" w:rsidR="00E65737" w:rsidRPr="00CE1908" w:rsidRDefault="00E65737" w:rsidP="00A00F5E">
      <w:pPr>
        <w:tabs>
          <w:tab w:val="left" w:pos="2229"/>
        </w:tabs>
        <w:spacing w:after="0"/>
        <w:jc w:val="both"/>
        <w:rPr>
          <w:color w:val="FF0000"/>
        </w:rPr>
        <w:sectPr w:rsidR="00E65737" w:rsidRPr="00CE1908" w:rsidSect="00ED6A6A">
          <w:headerReference w:type="default" r:id="rId28"/>
          <w:pgSz w:w="11906" w:h="16838"/>
          <w:pgMar w:top="426" w:right="851" w:bottom="1134" w:left="851" w:header="709" w:footer="709" w:gutter="0"/>
          <w:pgNumType w:start="0"/>
          <w:cols w:space="708"/>
          <w:titlePg/>
          <w:docGrid w:linePitch="360"/>
        </w:sectPr>
      </w:pPr>
    </w:p>
    <w:p w14:paraId="17583A6D" w14:textId="725B4346" w:rsidR="00AB745B" w:rsidRDefault="00DA4E9D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06FAA9" wp14:editId="4B50B5CC">
                <wp:simplePos x="0" y="0"/>
                <wp:positionH relativeFrom="column">
                  <wp:posOffset>434340</wp:posOffset>
                </wp:positionH>
                <wp:positionV relativeFrom="paragraph">
                  <wp:posOffset>8729980</wp:posOffset>
                </wp:positionV>
                <wp:extent cx="2670810" cy="340995"/>
                <wp:effectExtent l="0" t="0" r="0" b="190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081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E630" w14:textId="77777777" w:rsidR="00D17FDC" w:rsidRPr="0022300D" w:rsidRDefault="00D17FD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2300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https://vk.com/public174827341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FAA9" id="Поле 19" o:spid="_x0000_s1028" type="#_x0000_t202" style="position:absolute;margin-left:34.2pt;margin-top:687.4pt;width:210.3pt;height:2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" filled="f" stroked="f" strokeweight=".5pt">
                <v:textbox>
                  <w:txbxContent>
                    <w:p w14:paraId="76F0E630" w14:textId="77777777" w:rsidR="00D17FDC" w:rsidRPr="0022300D" w:rsidRDefault="00D17FD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2300D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https://vk.com/public174827341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05CD1" wp14:editId="497153F2">
                <wp:simplePos x="0" y="0"/>
                <wp:positionH relativeFrom="column">
                  <wp:posOffset>442595</wp:posOffset>
                </wp:positionH>
                <wp:positionV relativeFrom="paragraph">
                  <wp:posOffset>8454390</wp:posOffset>
                </wp:positionV>
                <wp:extent cx="2527935" cy="469265"/>
                <wp:effectExtent l="0" t="0" r="0" b="698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96D2F" w14:textId="77777777" w:rsidR="00D17FDC" w:rsidRPr="0022300D" w:rsidRDefault="00D17FD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2300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Наш сайт: http://bti45.ru/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5CD1" id="Поле 18" o:spid="_x0000_s1029" type="#_x0000_t202" style="position:absolute;margin-left:34.85pt;margin-top:665.7pt;width:199.05pt;height:3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" filled="f" stroked="f" strokeweight=".5pt">
                <v:textbox>
                  <w:txbxContent>
                    <w:p w14:paraId="47496D2F" w14:textId="77777777" w:rsidR="00D17FDC" w:rsidRPr="0022300D" w:rsidRDefault="00D17FD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2300D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Наш сайт: http://bti45.ru/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AD68F" wp14:editId="5E1C427B">
                <wp:simplePos x="0" y="0"/>
                <wp:positionH relativeFrom="column">
                  <wp:posOffset>412750</wp:posOffset>
                </wp:positionH>
                <wp:positionV relativeFrom="paragraph">
                  <wp:posOffset>5737225</wp:posOffset>
                </wp:positionV>
                <wp:extent cx="5064760" cy="2718435"/>
                <wp:effectExtent l="0" t="0" r="0" b="571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4760" cy="271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00404" w14:textId="64A7598D" w:rsidR="00D17FDC" w:rsidRPr="00DA6B9E" w:rsidRDefault="00D17FDC" w:rsidP="002230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6B9E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Контакты:</w:t>
                            </w:r>
                          </w:p>
                          <w:p w14:paraId="03236D5D" w14:textId="31F9784F" w:rsidR="00D17FDC" w:rsidRPr="00DA6B9E" w:rsidRDefault="00D17FDC" w:rsidP="002230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6B9E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ГБУ Курганской области "Государственный центр кадастровой оценки и учета недвижимости"</w:t>
                            </w:r>
                          </w:p>
                          <w:p w14:paraId="4A89410C" w14:textId="77777777" w:rsidR="00D17FDC" w:rsidRPr="00CE1908" w:rsidRDefault="00D17FDC" w:rsidP="002230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C86CDE5" w14:textId="7E668E45" w:rsidR="00D17FDC" w:rsidRPr="00DA6B9E" w:rsidRDefault="00D17FDC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6B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Генеральный директор</w:t>
                            </w:r>
                          </w:p>
                          <w:p w14:paraId="4A9585C2" w14:textId="37682D0B" w:rsidR="00D17FDC" w:rsidRPr="00DA6B9E" w:rsidRDefault="00D17FDC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6B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Мищенко Екатерина Ивановна</w:t>
                            </w:r>
                          </w:p>
                          <w:p w14:paraId="3294D743" w14:textId="77777777" w:rsidR="00D17FDC" w:rsidRPr="00DA6B9E" w:rsidRDefault="00D17FDC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5394CD3" w14:textId="0D0F9A97" w:rsidR="00D17FDC" w:rsidRPr="00DA6B9E" w:rsidRDefault="005E42C9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Тел: (3522) 44-69-96</w:t>
                            </w:r>
                          </w:p>
                          <w:p w14:paraId="62452353" w14:textId="77777777" w:rsidR="00D17FDC" w:rsidRPr="00DA6B9E" w:rsidRDefault="00D17FDC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A6B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Почта: </w:t>
                            </w:r>
                            <w:hyperlink r:id="rId29" w:history="1">
                              <w:r w:rsidRPr="00DA6B9E">
                                <w:rPr>
                                  <w:rStyle w:val="ae"/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uprkadocenka</w:t>
                              </w:r>
                              <w:r w:rsidRPr="00DA6B9E">
                                <w:rPr>
                                  <w:rStyle w:val="ae"/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@</w:t>
                              </w:r>
                              <w:r w:rsidRPr="00DA6B9E">
                                <w:rPr>
                                  <w:rStyle w:val="ae"/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bti</w:t>
                              </w:r>
                              <w:r w:rsidRPr="00DA6B9E">
                                <w:rPr>
                                  <w:rStyle w:val="ae"/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45.</w:t>
                              </w:r>
                              <w:r w:rsidRPr="00DA6B9E">
                                <w:rPr>
                                  <w:rStyle w:val="ae"/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11691DD8" w14:textId="77777777" w:rsidR="00D17FDC" w:rsidRPr="00701BE5" w:rsidRDefault="00D17FDC" w:rsidP="00AC26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D183520" w14:textId="77777777" w:rsidR="00D17FDC" w:rsidRPr="00D019E9" w:rsidRDefault="00D17FDC" w:rsidP="001A2E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4BB0722" w14:textId="77777777" w:rsidR="00D17FDC" w:rsidRPr="00D019E9" w:rsidRDefault="00D17FDC" w:rsidP="001A2E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D68F" id="Поле 17" o:spid="_x0000_s1030" type="#_x0000_t202" style="position:absolute;margin-left:32.5pt;margin-top:451.75pt;width:398.8pt;height:2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" filled="f" stroked="f" strokeweight=".5pt">
                <v:textbox>
                  <w:txbxContent>
                    <w:p w14:paraId="06600404" w14:textId="64A7598D" w:rsidR="00D17FDC" w:rsidRPr="00DA6B9E" w:rsidRDefault="00D17FDC" w:rsidP="0022300D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A6B9E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Контакты:</w:t>
                      </w:r>
                    </w:p>
                    <w:p w14:paraId="03236D5D" w14:textId="31F9784F" w:rsidR="00D17FDC" w:rsidRPr="00DA6B9E" w:rsidRDefault="00D17FDC" w:rsidP="0022300D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6B9E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  <w:sz w:val="28"/>
                          <w:szCs w:val="28"/>
                        </w:rPr>
                        <w:t>ГБУ Курганской области "Государственный центр кадастровой оценки и учета недвижимости"</w:t>
                      </w:r>
                    </w:p>
                    <w:p w14:paraId="4A89410C" w14:textId="77777777" w:rsidR="00D17FDC" w:rsidRPr="00CE1908" w:rsidRDefault="00D17FDC" w:rsidP="0022300D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2C86CDE5" w14:textId="7E668E45" w:rsidR="00D17FDC" w:rsidRPr="00DA6B9E" w:rsidRDefault="00D17FDC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6B9E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Генеральный директор</w:t>
                      </w:r>
                    </w:p>
                    <w:p w14:paraId="4A9585C2" w14:textId="37682D0B" w:rsidR="00D17FDC" w:rsidRPr="00DA6B9E" w:rsidRDefault="00D17FDC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6B9E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Мищенко Екатерина Ивановна</w:t>
                      </w:r>
                    </w:p>
                    <w:p w14:paraId="3294D743" w14:textId="77777777" w:rsidR="00D17FDC" w:rsidRPr="00DA6B9E" w:rsidRDefault="00D17FDC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5394CD3" w14:textId="0D0F9A97" w:rsidR="00D17FDC" w:rsidRPr="00DA6B9E" w:rsidRDefault="005E42C9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Тел: (3522) 44-69-96</w:t>
                      </w:r>
                    </w:p>
                    <w:p w14:paraId="62452353" w14:textId="77777777" w:rsidR="00D17FDC" w:rsidRPr="00DA6B9E" w:rsidRDefault="00D17FDC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A6B9E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Почта: </w:t>
                      </w:r>
                      <w:hyperlink r:id="rId30" w:history="1">
                        <w:r w:rsidRPr="00DA6B9E">
                          <w:rPr>
                            <w:rStyle w:val="ae"/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uprkadocenka</w:t>
                        </w:r>
                        <w:r w:rsidRPr="00DA6B9E">
                          <w:rPr>
                            <w:rStyle w:val="ae"/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@</w:t>
                        </w:r>
                        <w:r w:rsidRPr="00DA6B9E">
                          <w:rPr>
                            <w:rStyle w:val="ae"/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bti</w:t>
                        </w:r>
                        <w:r w:rsidRPr="00DA6B9E">
                          <w:rPr>
                            <w:rStyle w:val="ae"/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>45.</w:t>
                        </w:r>
                        <w:r w:rsidRPr="00DA6B9E">
                          <w:rPr>
                            <w:rStyle w:val="ae"/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</w:hyperlink>
                    </w:p>
                    <w:p w14:paraId="11691DD8" w14:textId="77777777" w:rsidR="00D17FDC" w:rsidRPr="00701BE5" w:rsidRDefault="00D17FDC" w:rsidP="00AC264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D183520" w14:textId="77777777" w:rsidR="00D17FDC" w:rsidRPr="00D019E9" w:rsidRDefault="00D17FDC" w:rsidP="001A2E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4BB0722" w14:textId="77777777" w:rsidR="00D17FDC" w:rsidRPr="00D019E9" w:rsidRDefault="00D17FDC" w:rsidP="001A2E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05A9C" wp14:editId="0EB420AA">
                <wp:simplePos x="0" y="0"/>
                <wp:positionH relativeFrom="column">
                  <wp:posOffset>4486275</wp:posOffset>
                </wp:positionH>
                <wp:positionV relativeFrom="paragraph">
                  <wp:posOffset>9305925</wp:posOffset>
                </wp:positionV>
                <wp:extent cx="2979420" cy="942975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942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40EFF" w14:textId="76F8A360" w:rsidR="00D17FDC" w:rsidRPr="00746D85" w:rsidRDefault="00D17FDC" w:rsidP="000D7B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Hlk86229559"/>
                            <w:r w:rsidRPr="00746D8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*Анализ является интеллектуальной собственностью ГБУ Курганской области «Государственный центр кадастровой оценки и учета недвижимости». </w:t>
                            </w:r>
                          </w:p>
                          <w:bookmarkEnd w:id="0"/>
                          <w:p w14:paraId="6CB026D9" w14:textId="35F314A9" w:rsidR="00D17FDC" w:rsidRPr="000D7B51" w:rsidRDefault="00D17FD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5A9C" id="Поле 16" o:spid="_x0000_s1031" type="#_x0000_t202" style="position:absolute;margin-left:353.25pt;margin-top:732.75pt;width:234.6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" filled="f" stroked="f" strokeweight=".5pt">
                <v:textbox>
                  <w:txbxContent>
                    <w:p w14:paraId="4EB40EFF" w14:textId="76F8A360" w:rsidR="00D17FDC" w:rsidRPr="00746D85" w:rsidRDefault="00D17FDC" w:rsidP="000D7B51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1" w:name="_Hlk86229559"/>
                      <w:r w:rsidRPr="00746D85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*Анализ является интеллектуальной собственностью ГБУ Курганской области «Государственный центр кадастровой оценки и учета недвижимости». </w:t>
                      </w:r>
                    </w:p>
                    <w:bookmarkEnd w:id="1"/>
                    <w:p w14:paraId="6CB026D9" w14:textId="35F314A9" w:rsidR="00D17FDC" w:rsidRPr="000D7B51" w:rsidRDefault="00D17FD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819B1A6" wp14:editId="6BDCA677">
                <wp:simplePos x="0" y="0"/>
                <wp:positionH relativeFrom="column">
                  <wp:posOffset>222250</wp:posOffset>
                </wp:positionH>
                <wp:positionV relativeFrom="paragraph">
                  <wp:posOffset>7346950</wp:posOffset>
                </wp:positionV>
                <wp:extent cx="3362960" cy="3267075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96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03F58" w14:textId="77777777" w:rsidR="00D17FDC" w:rsidRPr="00124631" w:rsidRDefault="00D17FDC" w:rsidP="0012463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1DAD309" w14:textId="5E4D4002" w:rsidR="00D17FDC" w:rsidRPr="00124631" w:rsidRDefault="00D17FD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B1A6" id="Поле 15" o:spid="_x0000_s1032" type="#_x0000_t202" style="position:absolute;margin-left:17.5pt;margin-top:578.5pt;width:264.8pt;height:257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" filled="f" stroked="f" strokeweight=".5pt">
                <v:textbox>
                  <w:txbxContent>
                    <w:p w14:paraId="2D903F58" w14:textId="77777777" w:rsidR="00D17FDC" w:rsidRPr="00124631" w:rsidRDefault="00D17FDC" w:rsidP="00124631">
                      <w:pPr>
                        <w:rPr>
                          <w:color w:val="FFFFFF" w:themeColor="background1"/>
                        </w:rPr>
                      </w:pPr>
                    </w:p>
                    <w:p w14:paraId="11DAD309" w14:textId="5E4D4002" w:rsidR="00D17FDC" w:rsidRPr="00124631" w:rsidRDefault="00D17FD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104557" wp14:editId="30B05A9B">
                <wp:simplePos x="0" y="0"/>
                <wp:positionH relativeFrom="column">
                  <wp:posOffset>318135</wp:posOffset>
                </wp:positionH>
                <wp:positionV relativeFrom="paragraph">
                  <wp:posOffset>9843135</wp:posOffset>
                </wp:positionV>
                <wp:extent cx="318135" cy="278765"/>
                <wp:effectExtent l="0" t="0" r="0" b="698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19382" w14:textId="77777777" w:rsidR="00D17FDC" w:rsidRDefault="00D17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04557" id="Поле 14" o:spid="_x0000_s1033" type="#_x0000_t202" style="position:absolute;margin-left:25.05pt;margin-top:775.05pt;width:25.05pt;height:21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" filled="f" stroked="f" strokeweight=".5pt">
                <v:textbox>
                  <w:txbxContent>
                    <w:p w14:paraId="3E719382" w14:textId="77777777" w:rsidR="00D17FDC" w:rsidRDefault="00D17FD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6D1957" wp14:editId="2BEC37CF">
                <wp:simplePos x="0" y="0"/>
                <wp:positionH relativeFrom="column">
                  <wp:posOffset>318135</wp:posOffset>
                </wp:positionH>
                <wp:positionV relativeFrom="paragraph">
                  <wp:posOffset>9311005</wp:posOffset>
                </wp:positionV>
                <wp:extent cx="492760" cy="532765"/>
                <wp:effectExtent l="0" t="0" r="0" b="6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6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F73EF" w14:textId="77777777" w:rsidR="00D17FDC" w:rsidRDefault="00D17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1957" id="Поле 13" o:spid="_x0000_s1034" type="#_x0000_t202" style="position:absolute;margin-left:25.05pt;margin-top:733.15pt;width:38.8pt;height:41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" filled="f" stroked="f" strokeweight=".5pt">
                <v:textbox>
                  <w:txbxContent>
                    <w:p w14:paraId="4F3F73EF" w14:textId="77777777" w:rsidR="00D17FDC" w:rsidRDefault="00D17FD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10EDB1" wp14:editId="3D347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1580" cy="1288415"/>
                <wp:effectExtent l="0" t="0" r="0" b="698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1580" cy="1288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4C01F" w14:textId="67186DB1" w:rsidR="00D17FDC" w:rsidRDefault="00D17FD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350A4D" wp14:editId="68A4187D">
                                  <wp:extent cx="7370859" cy="1121134"/>
                                  <wp:effectExtent l="0" t="0" r="1905" b="317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25-09-18_17-34-27.png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72350" cy="1121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EDB1" id="Поле 8" o:spid="_x0000_s1035" type="#_x0000_t202" style="position:absolute;margin-left:0;margin-top:0;width:595.4pt;height:10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" filled="f" stroked="f" strokeweight=".5pt">
                <v:textbox>
                  <w:txbxContent>
                    <w:p w14:paraId="14E4C01F" w14:textId="67186DB1" w:rsidR="00D17FDC" w:rsidRDefault="00D17FD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F350A4D" wp14:editId="68A4187D">
                            <wp:extent cx="7370859" cy="1121134"/>
                            <wp:effectExtent l="0" t="0" r="1905" b="317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25-09-18_17-34-27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72350" cy="11213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B29EB1" wp14:editId="55462F9E">
                <wp:simplePos x="0" y="0"/>
                <wp:positionH relativeFrom="column">
                  <wp:posOffset>755650</wp:posOffset>
                </wp:positionH>
                <wp:positionV relativeFrom="paragraph">
                  <wp:posOffset>3068955</wp:posOffset>
                </wp:positionV>
                <wp:extent cx="2186305" cy="120078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02A0B" w14:textId="77777777" w:rsidR="00D17FDC" w:rsidRPr="00124631" w:rsidRDefault="00D17FDC">
                            <w:pPr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9EB1" id="Поле 7" o:spid="_x0000_s1036" type="#_x0000_t202" style="position:absolute;margin-left:59.5pt;margin-top:241.65pt;width:172.15pt;height:9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" filled="f" stroked="f" strokeweight=".5pt">
                <v:textbox>
                  <w:txbxContent>
                    <w:p w14:paraId="0BB02A0B" w14:textId="77777777" w:rsidR="00D17FDC" w:rsidRPr="00124631" w:rsidRDefault="00D17FDC">
                      <w:pPr>
                        <w:rPr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41A4">
        <w:rPr>
          <w:noProof/>
          <w:lang w:eastAsia="ru-RU"/>
        </w:rPr>
        <w:drawing>
          <wp:inline distT="0" distB="0" distL="0" distR="0" wp14:anchorId="62B47CAB" wp14:editId="1CFAE436">
            <wp:extent cx="7665057" cy="10686553"/>
            <wp:effectExtent l="0" t="0" r="0" b="63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IP Shot - Screen 15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680" cy="106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45B" w:rsidSect="00FE41A4">
      <w:pgSz w:w="11906" w:h="16838"/>
      <w:pgMar w:top="0" w:right="0" w:bottom="0" w:left="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8B71" w14:textId="77777777" w:rsidR="00D17FDC" w:rsidRDefault="00D17FDC" w:rsidP="00B1705D">
      <w:pPr>
        <w:spacing w:after="0" w:line="240" w:lineRule="auto"/>
      </w:pPr>
      <w:r>
        <w:separator/>
      </w:r>
    </w:p>
  </w:endnote>
  <w:endnote w:type="continuationSeparator" w:id="0">
    <w:p w14:paraId="036A2D02" w14:textId="77777777" w:rsidR="00D17FDC" w:rsidRDefault="00D17FDC" w:rsidP="00B1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EDAD" w14:textId="77777777" w:rsidR="00D17FDC" w:rsidRDefault="00D17FDC" w:rsidP="00B1705D">
      <w:pPr>
        <w:spacing w:after="0" w:line="240" w:lineRule="auto"/>
      </w:pPr>
      <w:r>
        <w:separator/>
      </w:r>
    </w:p>
  </w:footnote>
  <w:footnote w:type="continuationSeparator" w:id="0">
    <w:p w14:paraId="7CE4E6C9" w14:textId="77777777" w:rsidR="00D17FDC" w:rsidRDefault="00D17FDC" w:rsidP="00B1705D">
      <w:pPr>
        <w:spacing w:after="0" w:line="240" w:lineRule="auto"/>
      </w:pPr>
      <w:r>
        <w:continuationSeparator/>
      </w:r>
    </w:p>
  </w:footnote>
  <w:footnote w:id="1">
    <w:p w14:paraId="5F585FA2" w14:textId="7AC8E43B" w:rsidR="00D17FDC" w:rsidRPr="006D63A2" w:rsidRDefault="00D17FDC" w:rsidP="00652856">
      <w:pPr>
        <w:pStyle w:val="af4"/>
        <w:rPr>
          <w:rFonts w:ascii="Times New Roman" w:hAnsi="Times New Roman" w:cs="Times New Roman"/>
          <w:b/>
          <w:i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https://disk.yandex.ru/d/fztZD3TnfZX08g</w:t>
      </w:r>
    </w:p>
  </w:footnote>
  <w:footnote w:id="2">
    <w:p w14:paraId="23977EEC" w14:textId="36D2DA86" w:rsidR="00D17FDC" w:rsidRPr="006D63A2" w:rsidRDefault="00D17FDC" w:rsidP="009E7DF2">
      <w:pPr>
        <w:pStyle w:val="af4"/>
        <w:rPr>
          <w:rFonts w:ascii="Times New Roman" w:hAnsi="Times New Roman" w:cs="Times New Roman"/>
          <w:b/>
          <w:i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Скр</w:t>
      </w:r>
      <w:r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иншоты и информацию об объектах-</w:t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аналогах можно скачать по ссылке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https://disk.yandex.ru/d/30Te3Oi12Jy40Q</w:t>
      </w:r>
    </w:p>
  </w:footnote>
  <w:footnote w:id="3">
    <w:p w14:paraId="410660F0" w14:textId="21C32D85" w:rsidR="00D17FDC" w:rsidRPr="006D63A2" w:rsidRDefault="00D17FDC" w:rsidP="00323DA6">
      <w:pPr>
        <w:pStyle w:val="af4"/>
        <w:rPr>
          <w:rFonts w:ascii="Times New Roman" w:hAnsi="Times New Roman" w:cs="Times New Roman"/>
          <w:b/>
          <w:i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https://disk.yandex.ru/d/lpQm7d9TdjZXIQ</w:t>
      </w:r>
    </w:p>
  </w:footnote>
  <w:footnote w:id="4">
    <w:p w14:paraId="0A7F43F5" w14:textId="79C74489" w:rsidR="00D17FDC" w:rsidRPr="00EE7D6D" w:rsidRDefault="00D17FDC" w:rsidP="001E2B61">
      <w:pPr>
        <w:pStyle w:val="af4"/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https://disk.yandex.ru/d/dbgRzhZvNE2NKw</w:t>
      </w:r>
    </w:p>
  </w:footnote>
  <w:footnote w:id="5">
    <w:p w14:paraId="7C5572B3" w14:textId="252002D3" w:rsidR="00D17FDC" w:rsidRPr="00EE7D6D" w:rsidRDefault="00D17FDC" w:rsidP="001E2B61">
      <w:pPr>
        <w:pStyle w:val="af4"/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https://disk.yandex.ru/d/MjshCd-aH3RdEg</w:t>
      </w:r>
    </w:p>
  </w:footnote>
  <w:footnote w:id="6">
    <w:p w14:paraId="274B80AD" w14:textId="263D7DD1" w:rsidR="00D17FDC" w:rsidRPr="006D63A2" w:rsidRDefault="00D17FDC" w:rsidP="005E3622">
      <w:pPr>
        <w:pStyle w:val="af4"/>
        <w:rPr>
          <w:rFonts w:ascii="Times New Roman" w:hAnsi="Times New Roman" w:cs="Times New Roman"/>
          <w:b/>
          <w:i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https://disk.yandex.ru/d/xr-W4iij6N7GTA</w:t>
      </w:r>
    </w:p>
  </w:footnote>
  <w:footnote w:id="7">
    <w:p w14:paraId="5B7F5A3D" w14:textId="0D2461EA" w:rsidR="00D17FDC" w:rsidRPr="006D63A2" w:rsidRDefault="00D17FDC" w:rsidP="00822E07">
      <w:pPr>
        <w:pStyle w:val="af4"/>
        <w:rPr>
          <w:rFonts w:ascii="Times New Roman" w:hAnsi="Times New Roman" w:cs="Times New Roman"/>
          <w:b/>
          <w:i/>
          <w:sz w:val="16"/>
          <w:szCs w:val="16"/>
        </w:rPr>
      </w:pPr>
      <w:r w:rsidRPr="00EE7D6D">
        <w:rPr>
          <w:rStyle w:val="af6"/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footnoteRef/>
      </w:r>
      <w:r w:rsidRPr="00EE7D6D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 xml:space="preserve"> Информацию и скриншоты объектов-аналогов вы можете скачать по ссылке: </w:t>
      </w:r>
      <w:r w:rsidR="00D63476" w:rsidRPr="00D63476">
        <w:rPr>
          <w:rFonts w:ascii="Times New Roman" w:hAnsi="Times New Roman" w:cs="Times New Roman"/>
          <w:b/>
          <w:i/>
          <w:color w:val="0F6FC6" w:themeColor="accent1"/>
          <w:sz w:val="16"/>
          <w:szCs w:val="16"/>
        </w:rPr>
        <w:t>https://disk.yandex.ru/d/kqK9sJGw99S-2Q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36" w:type="dxa"/>
      <w:tblLook w:val="0000" w:firstRow="0" w:lastRow="0" w:firstColumn="0" w:lastColumn="0" w:noHBand="0" w:noVBand="0"/>
    </w:tblPr>
    <w:tblGrid>
      <w:gridCol w:w="3885"/>
      <w:gridCol w:w="5174"/>
    </w:tblGrid>
    <w:tr w:rsidR="00D17FDC" w14:paraId="6B42E595" w14:textId="77777777" w:rsidTr="00AB745B">
      <w:trPr>
        <w:trHeight w:val="770"/>
      </w:trPr>
      <w:tc>
        <w:tcPr>
          <w:tcW w:w="3885" w:type="dxa"/>
        </w:tcPr>
        <w:p w14:paraId="2A88FCB4" w14:textId="77777777" w:rsidR="00D17FDC" w:rsidRDefault="00D17FDC" w:rsidP="00AB745B">
          <w:pPr>
            <w:pStyle w:val="a9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76E3018E" wp14:editId="7DBFA2B9">
                <wp:extent cx="2174782" cy="723014"/>
                <wp:effectExtent l="0" t="0" r="0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IP Shot - Screen 15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306" cy="727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4" w:type="dxa"/>
        </w:tcPr>
        <w:p w14:paraId="64535078" w14:textId="6ECA7D0C" w:rsidR="00D17FDC" w:rsidRPr="00AB745B" w:rsidRDefault="00D17FDC" w:rsidP="004E431B">
          <w:pPr>
            <w:rPr>
              <w:rFonts w:ascii="Times New Roman" w:hAnsi="Times New Roman" w:cs="Times New Roman"/>
              <w:b/>
              <w:i/>
              <w:sz w:val="28"/>
              <w:szCs w:val="28"/>
            </w:rPr>
          </w:pPr>
          <w:r w:rsidRPr="00AB745B"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 xml:space="preserve">Анализ </w:t>
          </w:r>
          <w:r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>рынка</w:t>
          </w:r>
          <w:r w:rsidRPr="00AB745B"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 xml:space="preserve">земельных участков </w:t>
          </w:r>
          <w:r w:rsidRPr="00AB745B"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 xml:space="preserve">Курганской области за </w:t>
          </w:r>
          <w:r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  <w:lang w:val="en-US"/>
            </w:rPr>
            <w:t>I</w:t>
          </w:r>
          <w:r>
            <w:rPr>
              <w:rFonts w:ascii="Times New Roman" w:hAnsi="Times New Roman" w:cs="Times New Roman"/>
              <w:b/>
              <w:i/>
              <w:color w:val="0B5294" w:themeColor="accent1" w:themeShade="BF"/>
              <w:sz w:val="28"/>
              <w:szCs w:val="28"/>
            </w:rPr>
            <w:t xml:space="preserve"> полугодие 2025 года</w:t>
          </w:r>
        </w:p>
      </w:tc>
    </w:tr>
  </w:tbl>
  <w:p w14:paraId="006E64BE" w14:textId="0FA77B98" w:rsidR="00D17FDC" w:rsidRDefault="00D17FDC" w:rsidP="00AB745B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BA1EF3" wp14:editId="27F57C1F">
              <wp:simplePos x="0" y="0"/>
              <wp:positionH relativeFrom="margin">
                <wp:posOffset>6003290</wp:posOffset>
              </wp:positionH>
              <wp:positionV relativeFrom="topMargin">
                <wp:posOffset>419100</wp:posOffset>
              </wp:positionV>
              <wp:extent cx="417195" cy="446405"/>
              <wp:effectExtent l="0" t="0" r="1905" b="0"/>
              <wp:wrapNone/>
              <wp:docPr id="6" name="Овал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7195" cy="44640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</wps:spPr>
                    <wps:txbx>
                      <w:txbxContent>
                        <w:p w14:paraId="5A7FFEAC" w14:textId="77777777" w:rsidR="00D17FDC" w:rsidRPr="006A37E6" w:rsidRDefault="00D17FDC" w:rsidP="006A37E6">
                          <w:pPr>
                            <w:pStyle w:val="ab"/>
                            <w:ind w:left="84" w:hanging="84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A37E6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6A37E6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instrText>PAGE    \* MERGEFORMAT</w:instrText>
                          </w:r>
                          <w:r w:rsidRPr="006A37E6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4768A8" w:rsidRPr="004768A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  <w:r w:rsidRPr="006A37E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8BA1EF3" id="Овал 6" o:spid="_x0000_s1037" style="position:absolute;left:0;text-align:left;margin-left:472.7pt;margin-top:33pt;width:32.85pt;height:35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" o:allowincell="f" fillcolor="#40618b" stroked="f">
              <v:textbox inset="0,,0">
                <w:txbxContent>
                  <w:p w14:paraId="5A7FFEAC" w14:textId="77777777" w:rsidR="00D17FDC" w:rsidRPr="006A37E6" w:rsidRDefault="00D17FDC" w:rsidP="006A37E6">
                    <w:pPr>
                      <w:pStyle w:val="ab"/>
                      <w:ind w:left="84" w:hanging="84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6A37E6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fldChar w:fldCharType="begin"/>
                    </w:r>
                    <w:r w:rsidRPr="006A37E6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instrText>PAGE    \* MERGEFORMAT</w:instrText>
                    </w:r>
                    <w:r w:rsidRPr="006A37E6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fldChar w:fldCharType="separate"/>
                    </w:r>
                    <w:r w:rsidR="004768A8" w:rsidRPr="004768A8">
                      <w:rPr>
                        <w:rFonts w:ascii="Times New Roman" w:hAnsi="Times New Roman" w:cs="Times New Roman"/>
                        <w:b/>
                        <w:bCs/>
                        <w:noProof/>
                        <w:color w:val="FFFFFF" w:themeColor="background1"/>
                        <w:sz w:val="36"/>
                        <w:szCs w:val="36"/>
                      </w:rPr>
                      <w:t>7</w:t>
                    </w:r>
                    <w:r w:rsidRPr="006A37E6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D1FFE8F" wp14:editId="15D7E4D0">
              <wp:simplePos x="0" y="0"/>
              <wp:positionH relativeFrom="column">
                <wp:posOffset>67945</wp:posOffset>
              </wp:positionH>
              <wp:positionV relativeFrom="paragraph">
                <wp:posOffset>-3811</wp:posOffset>
              </wp:positionV>
              <wp:extent cx="6293485" cy="0"/>
              <wp:effectExtent l="0" t="19050" r="12065" b="38100"/>
              <wp:wrapNone/>
              <wp:docPr id="5" name="Прямая соединительная линия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293485" cy="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5A90D" id="Прямая соединительная линия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35pt,-.3pt" to="500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" strokecolor="#073662 [1604]" strokeweight="4.5pt">
              <o:lock v:ext="edit" shapetype="f"/>
            </v:line>
          </w:pict>
        </mc:Fallback>
      </mc:AlternateContent>
    </w:r>
    <w:sdt>
      <w:sdtPr>
        <w:id w:val="236143184"/>
        <w:docPartObj>
          <w:docPartGallery w:val="Page Numbers (Top of Page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AE"/>
    <w:multiLevelType w:val="hybridMultilevel"/>
    <w:tmpl w:val="D394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DC6"/>
    <w:multiLevelType w:val="hybridMultilevel"/>
    <w:tmpl w:val="28DE15AA"/>
    <w:lvl w:ilvl="0" w:tplc="AD367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781"/>
    <w:multiLevelType w:val="hybridMultilevel"/>
    <w:tmpl w:val="DD88461C"/>
    <w:lvl w:ilvl="0" w:tplc="3ACC094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7648B6"/>
    <w:multiLevelType w:val="multilevel"/>
    <w:tmpl w:val="8886034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D0670"/>
    <w:multiLevelType w:val="multilevel"/>
    <w:tmpl w:val="379A995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81668"/>
    <w:multiLevelType w:val="multilevel"/>
    <w:tmpl w:val="9C3A0828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2EC85829"/>
    <w:multiLevelType w:val="hybridMultilevel"/>
    <w:tmpl w:val="DBA878D6"/>
    <w:lvl w:ilvl="0" w:tplc="0C3483A8">
      <w:start w:val="1"/>
      <w:numFmt w:val="decimal"/>
      <w:lvlText w:val="%1)"/>
      <w:lvlJc w:val="left"/>
      <w:pPr>
        <w:ind w:left="236" w:hanging="17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</w:rPr>
    </w:lvl>
    <w:lvl w:ilvl="1" w:tplc="23B0680E">
      <w:numFmt w:val="bullet"/>
      <w:lvlText w:val="•"/>
      <w:lvlJc w:val="left"/>
      <w:pPr>
        <w:ind w:left="1120" w:hanging="176"/>
      </w:pPr>
      <w:rPr>
        <w:rFonts w:hint="default"/>
      </w:rPr>
    </w:lvl>
    <w:lvl w:ilvl="2" w:tplc="722C5A8E">
      <w:numFmt w:val="bullet"/>
      <w:lvlText w:val="•"/>
      <w:lvlJc w:val="left"/>
      <w:pPr>
        <w:ind w:left="2000" w:hanging="176"/>
      </w:pPr>
      <w:rPr>
        <w:rFonts w:hint="default"/>
      </w:rPr>
    </w:lvl>
    <w:lvl w:ilvl="3" w:tplc="4E103BCE">
      <w:numFmt w:val="bullet"/>
      <w:lvlText w:val="•"/>
      <w:lvlJc w:val="left"/>
      <w:pPr>
        <w:ind w:left="2880" w:hanging="176"/>
      </w:pPr>
      <w:rPr>
        <w:rFonts w:hint="default"/>
      </w:rPr>
    </w:lvl>
    <w:lvl w:ilvl="4" w:tplc="ACA83424">
      <w:numFmt w:val="bullet"/>
      <w:lvlText w:val="•"/>
      <w:lvlJc w:val="left"/>
      <w:pPr>
        <w:ind w:left="3760" w:hanging="176"/>
      </w:pPr>
      <w:rPr>
        <w:rFonts w:hint="default"/>
      </w:rPr>
    </w:lvl>
    <w:lvl w:ilvl="5" w:tplc="BD8AEF6C">
      <w:numFmt w:val="bullet"/>
      <w:lvlText w:val="•"/>
      <w:lvlJc w:val="left"/>
      <w:pPr>
        <w:ind w:left="4640" w:hanging="176"/>
      </w:pPr>
      <w:rPr>
        <w:rFonts w:hint="default"/>
      </w:rPr>
    </w:lvl>
    <w:lvl w:ilvl="6" w:tplc="98F22580">
      <w:numFmt w:val="bullet"/>
      <w:lvlText w:val="•"/>
      <w:lvlJc w:val="left"/>
      <w:pPr>
        <w:ind w:left="5520" w:hanging="176"/>
      </w:pPr>
      <w:rPr>
        <w:rFonts w:hint="default"/>
      </w:rPr>
    </w:lvl>
    <w:lvl w:ilvl="7" w:tplc="175C7EA4">
      <w:numFmt w:val="bullet"/>
      <w:lvlText w:val="•"/>
      <w:lvlJc w:val="left"/>
      <w:pPr>
        <w:ind w:left="6400" w:hanging="176"/>
      </w:pPr>
      <w:rPr>
        <w:rFonts w:hint="default"/>
      </w:rPr>
    </w:lvl>
    <w:lvl w:ilvl="8" w:tplc="C7208D1A">
      <w:numFmt w:val="bullet"/>
      <w:lvlText w:val="•"/>
      <w:lvlJc w:val="left"/>
      <w:pPr>
        <w:ind w:left="7280" w:hanging="176"/>
      </w:pPr>
      <w:rPr>
        <w:rFonts w:hint="default"/>
      </w:rPr>
    </w:lvl>
  </w:abstractNum>
  <w:abstractNum w:abstractNumId="7" w15:restartNumberingAfterBreak="0">
    <w:nsid w:val="2FDE0A63"/>
    <w:multiLevelType w:val="hybridMultilevel"/>
    <w:tmpl w:val="1A7C7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D099D"/>
    <w:multiLevelType w:val="hybridMultilevel"/>
    <w:tmpl w:val="C414CFA6"/>
    <w:lvl w:ilvl="0" w:tplc="84763B42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F27305"/>
    <w:multiLevelType w:val="hybridMultilevel"/>
    <w:tmpl w:val="BDB0B9A0"/>
    <w:lvl w:ilvl="0" w:tplc="DD8E2B74">
      <w:start w:val="1"/>
      <w:numFmt w:val="decimal"/>
      <w:lvlText w:val="%1)"/>
      <w:lvlJc w:val="left"/>
      <w:pPr>
        <w:ind w:left="236" w:hanging="17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1" w:tplc="45E86344">
      <w:numFmt w:val="bullet"/>
      <w:lvlText w:val="•"/>
      <w:lvlJc w:val="left"/>
      <w:pPr>
        <w:ind w:left="1064" w:hanging="176"/>
      </w:pPr>
      <w:rPr>
        <w:rFonts w:hint="default"/>
        <w:lang w:val="ru-RU" w:eastAsia="en-US" w:bidi="ar-SA"/>
      </w:rPr>
    </w:lvl>
    <w:lvl w:ilvl="2" w:tplc="B94A050E">
      <w:numFmt w:val="bullet"/>
      <w:lvlText w:val="•"/>
      <w:lvlJc w:val="left"/>
      <w:pPr>
        <w:ind w:left="1888" w:hanging="176"/>
      </w:pPr>
      <w:rPr>
        <w:rFonts w:hint="default"/>
        <w:lang w:val="ru-RU" w:eastAsia="en-US" w:bidi="ar-SA"/>
      </w:rPr>
    </w:lvl>
    <w:lvl w:ilvl="3" w:tplc="3412077E">
      <w:numFmt w:val="bullet"/>
      <w:lvlText w:val="•"/>
      <w:lvlJc w:val="left"/>
      <w:pPr>
        <w:ind w:left="2712" w:hanging="176"/>
      </w:pPr>
      <w:rPr>
        <w:rFonts w:hint="default"/>
        <w:lang w:val="ru-RU" w:eastAsia="en-US" w:bidi="ar-SA"/>
      </w:rPr>
    </w:lvl>
    <w:lvl w:ilvl="4" w:tplc="C016B4FE">
      <w:numFmt w:val="bullet"/>
      <w:lvlText w:val="•"/>
      <w:lvlJc w:val="left"/>
      <w:pPr>
        <w:ind w:left="3536" w:hanging="176"/>
      </w:pPr>
      <w:rPr>
        <w:rFonts w:hint="default"/>
        <w:lang w:val="ru-RU" w:eastAsia="en-US" w:bidi="ar-SA"/>
      </w:rPr>
    </w:lvl>
    <w:lvl w:ilvl="5" w:tplc="297606A4">
      <w:numFmt w:val="bullet"/>
      <w:lvlText w:val="•"/>
      <w:lvlJc w:val="left"/>
      <w:pPr>
        <w:ind w:left="4361" w:hanging="176"/>
      </w:pPr>
      <w:rPr>
        <w:rFonts w:hint="default"/>
        <w:lang w:val="ru-RU" w:eastAsia="en-US" w:bidi="ar-SA"/>
      </w:rPr>
    </w:lvl>
    <w:lvl w:ilvl="6" w:tplc="131462B4">
      <w:numFmt w:val="bullet"/>
      <w:lvlText w:val="•"/>
      <w:lvlJc w:val="left"/>
      <w:pPr>
        <w:ind w:left="5185" w:hanging="176"/>
      </w:pPr>
      <w:rPr>
        <w:rFonts w:hint="default"/>
        <w:lang w:val="ru-RU" w:eastAsia="en-US" w:bidi="ar-SA"/>
      </w:rPr>
    </w:lvl>
    <w:lvl w:ilvl="7" w:tplc="F6C0BD7A">
      <w:numFmt w:val="bullet"/>
      <w:lvlText w:val="•"/>
      <w:lvlJc w:val="left"/>
      <w:pPr>
        <w:ind w:left="6009" w:hanging="176"/>
      </w:pPr>
      <w:rPr>
        <w:rFonts w:hint="default"/>
        <w:lang w:val="ru-RU" w:eastAsia="en-US" w:bidi="ar-SA"/>
      </w:rPr>
    </w:lvl>
    <w:lvl w:ilvl="8" w:tplc="8CCCF126">
      <w:numFmt w:val="bullet"/>
      <w:lvlText w:val="•"/>
      <w:lvlJc w:val="left"/>
      <w:pPr>
        <w:ind w:left="6833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4CED68D9"/>
    <w:multiLevelType w:val="hybridMultilevel"/>
    <w:tmpl w:val="B4AE0972"/>
    <w:lvl w:ilvl="0" w:tplc="8724E7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201DE"/>
    <w:multiLevelType w:val="multilevel"/>
    <w:tmpl w:val="567C2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00" w:hanging="600"/>
      </w:pPr>
      <w:rPr>
        <w:rFonts w:hint="default"/>
        <w:b/>
        <w:i/>
        <w:color w:val="0F6FC6" w:themeColor="accent1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F6FC6" w:themeColor="accent1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F6FC6" w:themeColor="accent1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F6FC6" w:themeColor="accent1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F6FC6" w:themeColor="accent1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F6FC6" w:themeColor="accent1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F6FC6" w:themeColor="accent1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F6FC6" w:themeColor="accent1"/>
        <w:sz w:val="24"/>
        <w:u w:val="single"/>
      </w:rPr>
    </w:lvl>
  </w:abstractNum>
  <w:abstractNum w:abstractNumId="12" w15:restartNumberingAfterBreak="0">
    <w:nsid w:val="5E6D411F"/>
    <w:multiLevelType w:val="hybridMultilevel"/>
    <w:tmpl w:val="0B38D706"/>
    <w:lvl w:ilvl="0" w:tplc="9604823A">
      <w:start w:val="1"/>
      <w:numFmt w:val="decimal"/>
      <w:lvlText w:val="%1)"/>
      <w:lvlJc w:val="left"/>
      <w:pPr>
        <w:ind w:left="236" w:hanging="17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ru-RU" w:eastAsia="en-US" w:bidi="ar-SA"/>
      </w:rPr>
    </w:lvl>
    <w:lvl w:ilvl="1" w:tplc="78304BDE">
      <w:numFmt w:val="bullet"/>
      <w:lvlText w:val="•"/>
      <w:lvlJc w:val="left"/>
      <w:pPr>
        <w:ind w:left="1120" w:hanging="176"/>
      </w:pPr>
      <w:rPr>
        <w:rFonts w:hint="default"/>
        <w:lang w:val="ru-RU" w:eastAsia="en-US" w:bidi="ar-SA"/>
      </w:rPr>
    </w:lvl>
    <w:lvl w:ilvl="2" w:tplc="D74652D2">
      <w:numFmt w:val="bullet"/>
      <w:lvlText w:val="•"/>
      <w:lvlJc w:val="left"/>
      <w:pPr>
        <w:ind w:left="2000" w:hanging="176"/>
      </w:pPr>
      <w:rPr>
        <w:rFonts w:hint="default"/>
        <w:lang w:val="ru-RU" w:eastAsia="en-US" w:bidi="ar-SA"/>
      </w:rPr>
    </w:lvl>
    <w:lvl w:ilvl="3" w:tplc="9CE0C13C">
      <w:numFmt w:val="bullet"/>
      <w:lvlText w:val="•"/>
      <w:lvlJc w:val="left"/>
      <w:pPr>
        <w:ind w:left="2880" w:hanging="176"/>
      </w:pPr>
      <w:rPr>
        <w:rFonts w:hint="default"/>
        <w:lang w:val="ru-RU" w:eastAsia="en-US" w:bidi="ar-SA"/>
      </w:rPr>
    </w:lvl>
    <w:lvl w:ilvl="4" w:tplc="C152E032">
      <w:numFmt w:val="bullet"/>
      <w:lvlText w:val="•"/>
      <w:lvlJc w:val="left"/>
      <w:pPr>
        <w:ind w:left="3760" w:hanging="176"/>
      </w:pPr>
      <w:rPr>
        <w:rFonts w:hint="default"/>
        <w:lang w:val="ru-RU" w:eastAsia="en-US" w:bidi="ar-SA"/>
      </w:rPr>
    </w:lvl>
    <w:lvl w:ilvl="5" w:tplc="9C841B12">
      <w:numFmt w:val="bullet"/>
      <w:lvlText w:val="•"/>
      <w:lvlJc w:val="left"/>
      <w:pPr>
        <w:ind w:left="4641" w:hanging="176"/>
      </w:pPr>
      <w:rPr>
        <w:rFonts w:hint="default"/>
        <w:lang w:val="ru-RU" w:eastAsia="en-US" w:bidi="ar-SA"/>
      </w:rPr>
    </w:lvl>
    <w:lvl w:ilvl="6" w:tplc="C7F0C4D8">
      <w:numFmt w:val="bullet"/>
      <w:lvlText w:val="•"/>
      <w:lvlJc w:val="left"/>
      <w:pPr>
        <w:ind w:left="5521" w:hanging="176"/>
      </w:pPr>
      <w:rPr>
        <w:rFonts w:hint="default"/>
        <w:lang w:val="ru-RU" w:eastAsia="en-US" w:bidi="ar-SA"/>
      </w:rPr>
    </w:lvl>
    <w:lvl w:ilvl="7" w:tplc="1C2636C8">
      <w:numFmt w:val="bullet"/>
      <w:lvlText w:val="•"/>
      <w:lvlJc w:val="left"/>
      <w:pPr>
        <w:ind w:left="6401" w:hanging="176"/>
      </w:pPr>
      <w:rPr>
        <w:rFonts w:hint="default"/>
        <w:lang w:val="ru-RU" w:eastAsia="en-US" w:bidi="ar-SA"/>
      </w:rPr>
    </w:lvl>
    <w:lvl w:ilvl="8" w:tplc="F386FCFE">
      <w:numFmt w:val="bullet"/>
      <w:lvlText w:val="•"/>
      <w:lvlJc w:val="left"/>
      <w:pPr>
        <w:ind w:left="7281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5F9934A4"/>
    <w:multiLevelType w:val="hybridMultilevel"/>
    <w:tmpl w:val="26F0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846E6"/>
    <w:multiLevelType w:val="hybridMultilevel"/>
    <w:tmpl w:val="8B3AA49E"/>
    <w:lvl w:ilvl="0" w:tplc="EBB2C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132480"/>
    <w:multiLevelType w:val="hybridMultilevel"/>
    <w:tmpl w:val="E06C242E"/>
    <w:lvl w:ilvl="0" w:tplc="AA366764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857252F"/>
    <w:multiLevelType w:val="hybridMultilevel"/>
    <w:tmpl w:val="208C0FA8"/>
    <w:lvl w:ilvl="0" w:tplc="9ED25F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6369E"/>
    <w:multiLevelType w:val="hybridMultilevel"/>
    <w:tmpl w:val="E336149E"/>
    <w:lvl w:ilvl="0" w:tplc="FF4251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6CBB"/>
    <w:multiLevelType w:val="multilevel"/>
    <w:tmpl w:val="3446BF6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2601654">
    <w:abstractNumId w:val="2"/>
  </w:num>
  <w:num w:numId="2" w16cid:durableId="1773937973">
    <w:abstractNumId w:val="1"/>
  </w:num>
  <w:num w:numId="3" w16cid:durableId="1499466483">
    <w:abstractNumId w:val="16"/>
  </w:num>
  <w:num w:numId="4" w16cid:durableId="650984908">
    <w:abstractNumId w:val="7"/>
  </w:num>
  <w:num w:numId="5" w16cid:durableId="923026266">
    <w:abstractNumId w:val="9"/>
  </w:num>
  <w:num w:numId="6" w16cid:durableId="1640766725">
    <w:abstractNumId w:val="5"/>
  </w:num>
  <w:num w:numId="7" w16cid:durableId="401026844">
    <w:abstractNumId w:val="18"/>
  </w:num>
  <w:num w:numId="8" w16cid:durableId="2088457296">
    <w:abstractNumId w:val="3"/>
  </w:num>
  <w:num w:numId="9" w16cid:durableId="29693717">
    <w:abstractNumId w:val="4"/>
  </w:num>
  <w:num w:numId="10" w16cid:durableId="1806507258">
    <w:abstractNumId w:val="0"/>
  </w:num>
  <w:num w:numId="11" w16cid:durableId="2026208564">
    <w:abstractNumId w:val="15"/>
  </w:num>
  <w:num w:numId="12" w16cid:durableId="2129738992">
    <w:abstractNumId w:val="10"/>
  </w:num>
  <w:num w:numId="13" w16cid:durableId="1505168665">
    <w:abstractNumId w:val="17"/>
  </w:num>
  <w:num w:numId="14" w16cid:durableId="1590388094">
    <w:abstractNumId w:val="8"/>
  </w:num>
  <w:num w:numId="15" w16cid:durableId="830607603">
    <w:abstractNumId w:val="14"/>
  </w:num>
  <w:num w:numId="16" w16cid:durableId="657996931">
    <w:abstractNumId w:val="6"/>
  </w:num>
  <w:num w:numId="17" w16cid:durableId="644353680">
    <w:abstractNumId w:val="12"/>
  </w:num>
  <w:num w:numId="18" w16cid:durableId="1452167234">
    <w:abstractNumId w:val="13"/>
  </w:num>
  <w:num w:numId="19" w16cid:durableId="600995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3F"/>
    <w:rsid w:val="000011F2"/>
    <w:rsid w:val="000051AF"/>
    <w:rsid w:val="000060FC"/>
    <w:rsid w:val="0000776C"/>
    <w:rsid w:val="00012463"/>
    <w:rsid w:val="00013AE9"/>
    <w:rsid w:val="00017ECC"/>
    <w:rsid w:val="00022A69"/>
    <w:rsid w:val="000246CE"/>
    <w:rsid w:val="00030304"/>
    <w:rsid w:val="00032E62"/>
    <w:rsid w:val="00033197"/>
    <w:rsid w:val="00035429"/>
    <w:rsid w:val="00040040"/>
    <w:rsid w:val="000416A1"/>
    <w:rsid w:val="0004219E"/>
    <w:rsid w:val="00043187"/>
    <w:rsid w:val="00043736"/>
    <w:rsid w:val="00045F5A"/>
    <w:rsid w:val="00046449"/>
    <w:rsid w:val="0005435E"/>
    <w:rsid w:val="00055061"/>
    <w:rsid w:val="00056BA1"/>
    <w:rsid w:val="000654A3"/>
    <w:rsid w:val="00066326"/>
    <w:rsid w:val="00073E29"/>
    <w:rsid w:val="000850B0"/>
    <w:rsid w:val="00085CA5"/>
    <w:rsid w:val="000911F1"/>
    <w:rsid w:val="00092E32"/>
    <w:rsid w:val="00093FFB"/>
    <w:rsid w:val="00095F36"/>
    <w:rsid w:val="00097086"/>
    <w:rsid w:val="000A0B22"/>
    <w:rsid w:val="000A20F6"/>
    <w:rsid w:val="000A518D"/>
    <w:rsid w:val="000A74A4"/>
    <w:rsid w:val="000B2E9F"/>
    <w:rsid w:val="000B377E"/>
    <w:rsid w:val="000B3D8C"/>
    <w:rsid w:val="000B71DA"/>
    <w:rsid w:val="000C183E"/>
    <w:rsid w:val="000C26B1"/>
    <w:rsid w:val="000C57B5"/>
    <w:rsid w:val="000C7434"/>
    <w:rsid w:val="000D0F25"/>
    <w:rsid w:val="000D209E"/>
    <w:rsid w:val="000D3A8F"/>
    <w:rsid w:val="000D5A0B"/>
    <w:rsid w:val="000D6976"/>
    <w:rsid w:val="000D7B51"/>
    <w:rsid w:val="000E4C02"/>
    <w:rsid w:val="000E514A"/>
    <w:rsid w:val="000E73C3"/>
    <w:rsid w:val="000F009E"/>
    <w:rsid w:val="000F02D5"/>
    <w:rsid w:val="000F29CB"/>
    <w:rsid w:val="000F4548"/>
    <w:rsid w:val="000F4D57"/>
    <w:rsid w:val="00100131"/>
    <w:rsid w:val="00101402"/>
    <w:rsid w:val="001036F7"/>
    <w:rsid w:val="001056C0"/>
    <w:rsid w:val="001067AD"/>
    <w:rsid w:val="0010685E"/>
    <w:rsid w:val="00113CF1"/>
    <w:rsid w:val="00114C2E"/>
    <w:rsid w:val="00122FB9"/>
    <w:rsid w:val="00124631"/>
    <w:rsid w:val="00124B4B"/>
    <w:rsid w:val="00124E5F"/>
    <w:rsid w:val="001260DE"/>
    <w:rsid w:val="00126F2F"/>
    <w:rsid w:val="001300E5"/>
    <w:rsid w:val="001312BF"/>
    <w:rsid w:val="00137636"/>
    <w:rsid w:val="0013766D"/>
    <w:rsid w:val="00143C2B"/>
    <w:rsid w:val="001467EA"/>
    <w:rsid w:val="0015064D"/>
    <w:rsid w:val="00157211"/>
    <w:rsid w:val="001572B5"/>
    <w:rsid w:val="0016153D"/>
    <w:rsid w:val="00161D74"/>
    <w:rsid w:val="001632F7"/>
    <w:rsid w:val="00165B5B"/>
    <w:rsid w:val="001668A0"/>
    <w:rsid w:val="001668D3"/>
    <w:rsid w:val="001731DC"/>
    <w:rsid w:val="0017340A"/>
    <w:rsid w:val="001776C5"/>
    <w:rsid w:val="00180A5A"/>
    <w:rsid w:val="00181626"/>
    <w:rsid w:val="0018434B"/>
    <w:rsid w:val="0019052E"/>
    <w:rsid w:val="001953A1"/>
    <w:rsid w:val="0019714C"/>
    <w:rsid w:val="001A2E2F"/>
    <w:rsid w:val="001A3B41"/>
    <w:rsid w:val="001A3DBF"/>
    <w:rsid w:val="001B08E8"/>
    <w:rsid w:val="001B0ECC"/>
    <w:rsid w:val="001B4BE5"/>
    <w:rsid w:val="001B6139"/>
    <w:rsid w:val="001B7871"/>
    <w:rsid w:val="001C0474"/>
    <w:rsid w:val="001C1125"/>
    <w:rsid w:val="001C287F"/>
    <w:rsid w:val="001C35F9"/>
    <w:rsid w:val="001C6B98"/>
    <w:rsid w:val="001D33F5"/>
    <w:rsid w:val="001E16FD"/>
    <w:rsid w:val="001E28E1"/>
    <w:rsid w:val="001E2B61"/>
    <w:rsid w:val="001E2B75"/>
    <w:rsid w:val="001E3F73"/>
    <w:rsid w:val="001F001E"/>
    <w:rsid w:val="001F072F"/>
    <w:rsid w:val="001F07F9"/>
    <w:rsid w:val="001F10A3"/>
    <w:rsid w:val="001F5ECC"/>
    <w:rsid w:val="001F6664"/>
    <w:rsid w:val="0020089E"/>
    <w:rsid w:val="00200BB8"/>
    <w:rsid w:val="00201548"/>
    <w:rsid w:val="00203F61"/>
    <w:rsid w:val="00206021"/>
    <w:rsid w:val="002130BA"/>
    <w:rsid w:val="002147DE"/>
    <w:rsid w:val="002149EC"/>
    <w:rsid w:val="002176C0"/>
    <w:rsid w:val="0022236C"/>
    <w:rsid w:val="0022300D"/>
    <w:rsid w:val="00223B78"/>
    <w:rsid w:val="0022502E"/>
    <w:rsid w:val="00225DB9"/>
    <w:rsid w:val="002279D9"/>
    <w:rsid w:val="00230682"/>
    <w:rsid w:val="00233C1F"/>
    <w:rsid w:val="002402E8"/>
    <w:rsid w:val="002404E0"/>
    <w:rsid w:val="00241194"/>
    <w:rsid w:val="002464FE"/>
    <w:rsid w:val="002505DA"/>
    <w:rsid w:val="00252B24"/>
    <w:rsid w:val="00255457"/>
    <w:rsid w:val="0025599A"/>
    <w:rsid w:val="00261412"/>
    <w:rsid w:val="00262E79"/>
    <w:rsid w:val="002729B3"/>
    <w:rsid w:val="00272BCB"/>
    <w:rsid w:val="00272D9C"/>
    <w:rsid w:val="002736DE"/>
    <w:rsid w:val="00273D8E"/>
    <w:rsid w:val="0027459A"/>
    <w:rsid w:val="00275BFC"/>
    <w:rsid w:val="00276AC1"/>
    <w:rsid w:val="00280708"/>
    <w:rsid w:val="002825D4"/>
    <w:rsid w:val="002871DD"/>
    <w:rsid w:val="0029113B"/>
    <w:rsid w:val="00291B6F"/>
    <w:rsid w:val="002949F4"/>
    <w:rsid w:val="002962A3"/>
    <w:rsid w:val="00296344"/>
    <w:rsid w:val="002A05E7"/>
    <w:rsid w:val="002A168E"/>
    <w:rsid w:val="002B53A5"/>
    <w:rsid w:val="002D1069"/>
    <w:rsid w:val="002D5887"/>
    <w:rsid w:val="002E3157"/>
    <w:rsid w:val="002E3DDA"/>
    <w:rsid w:val="002E3EF2"/>
    <w:rsid w:val="002E4A4D"/>
    <w:rsid w:val="002E7447"/>
    <w:rsid w:val="002E7F02"/>
    <w:rsid w:val="002F00DB"/>
    <w:rsid w:val="002F18FA"/>
    <w:rsid w:val="002F46A3"/>
    <w:rsid w:val="002F4DFA"/>
    <w:rsid w:val="003029CC"/>
    <w:rsid w:val="00302BA2"/>
    <w:rsid w:val="0030522C"/>
    <w:rsid w:val="00311FCF"/>
    <w:rsid w:val="003204CC"/>
    <w:rsid w:val="003216CB"/>
    <w:rsid w:val="00323DA6"/>
    <w:rsid w:val="00327FC5"/>
    <w:rsid w:val="00332287"/>
    <w:rsid w:val="003323DA"/>
    <w:rsid w:val="00336127"/>
    <w:rsid w:val="003406B5"/>
    <w:rsid w:val="00343907"/>
    <w:rsid w:val="00344EB7"/>
    <w:rsid w:val="00353297"/>
    <w:rsid w:val="00360BDF"/>
    <w:rsid w:val="003617B4"/>
    <w:rsid w:val="00363964"/>
    <w:rsid w:val="003675AF"/>
    <w:rsid w:val="00372254"/>
    <w:rsid w:val="003723D6"/>
    <w:rsid w:val="00380461"/>
    <w:rsid w:val="00380EA3"/>
    <w:rsid w:val="00386E82"/>
    <w:rsid w:val="0038720A"/>
    <w:rsid w:val="00397D50"/>
    <w:rsid w:val="003A60CA"/>
    <w:rsid w:val="003A636A"/>
    <w:rsid w:val="003B275C"/>
    <w:rsid w:val="003C00E6"/>
    <w:rsid w:val="003C20BF"/>
    <w:rsid w:val="003D27F5"/>
    <w:rsid w:val="003E12BB"/>
    <w:rsid w:val="003E3CA0"/>
    <w:rsid w:val="003E502D"/>
    <w:rsid w:val="003E6654"/>
    <w:rsid w:val="003F15CA"/>
    <w:rsid w:val="003F3928"/>
    <w:rsid w:val="003F4C87"/>
    <w:rsid w:val="004001D5"/>
    <w:rsid w:val="00400C1A"/>
    <w:rsid w:val="0041255F"/>
    <w:rsid w:val="004134C7"/>
    <w:rsid w:val="0041397E"/>
    <w:rsid w:val="0041615D"/>
    <w:rsid w:val="00422761"/>
    <w:rsid w:val="00424D17"/>
    <w:rsid w:val="00425EC4"/>
    <w:rsid w:val="00433BA1"/>
    <w:rsid w:val="00442219"/>
    <w:rsid w:val="004429FB"/>
    <w:rsid w:val="00443B03"/>
    <w:rsid w:val="00445F2D"/>
    <w:rsid w:val="00450E50"/>
    <w:rsid w:val="00452B8C"/>
    <w:rsid w:val="00453CC9"/>
    <w:rsid w:val="0046149A"/>
    <w:rsid w:val="004656A3"/>
    <w:rsid w:val="004671EF"/>
    <w:rsid w:val="00472155"/>
    <w:rsid w:val="00474A88"/>
    <w:rsid w:val="004768A8"/>
    <w:rsid w:val="00477066"/>
    <w:rsid w:val="00482234"/>
    <w:rsid w:val="004829D1"/>
    <w:rsid w:val="00482FEA"/>
    <w:rsid w:val="004834FF"/>
    <w:rsid w:val="00483E16"/>
    <w:rsid w:val="00491DDC"/>
    <w:rsid w:val="00494B2D"/>
    <w:rsid w:val="004965E6"/>
    <w:rsid w:val="004A159C"/>
    <w:rsid w:val="004A425A"/>
    <w:rsid w:val="004A4800"/>
    <w:rsid w:val="004A707D"/>
    <w:rsid w:val="004B13D5"/>
    <w:rsid w:val="004B2B62"/>
    <w:rsid w:val="004B4BF6"/>
    <w:rsid w:val="004B59F1"/>
    <w:rsid w:val="004B5EB7"/>
    <w:rsid w:val="004B65BC"/>
    <w:rsid w:val="004C010D"/>
    <w:rsid w:val="004D294E"/>
    <w:rsid w:val="004D406B"/>
    <w:rsid w:val="004E0047"/>
    <w:rsid w:val="004E431B"/>
    <w:rsid w:val="004E7C6D"/>
    <w:rsid w:val="004F3BAD"/>
    <w:rsid w:val="004F5189"/>
    <w:rsid w:val="004F5F8C"/>
    <w:rsid w:val="0050415A"/>
    <w:rsid w:val="00512895"/>
    <w:rsid w:val="0051398D"/>
    <w:rsid w:val="005147D9"/>
    <w:rsid w:val="00516144"/>
    <w:rsid w:val="0051668E"/>
    <w:rsid w:val="00517271"/>
    <w:rsid w:val="00524D4F"/>
    <w:rsid w:val="005269C2"/>
    <w:rsid w:val="00527DD9"/>
    <w:rsid w:val="00527E2E"/>
    <w:rsid w:val="0053599D"/>
    <w:rsid w:val="005365AE"/>
    <w:rsid w:val="00537A59"/>
    <w:rsid w:val="005478AF"/>
    <w:rsid w:val="00547AE1"/>
    <w:rsid w:val="00550DA9"/>
    <w:rsid w:val="0055186B"/>
    <w:rsid w:val="0055669D"/>
    <w:rsid w:val="005605BA"/>
    <w:rsid w:val="00561C7F"/>
    <w:rsid w:val="00564914"/>
    <w:rsid w:val="00566900"/>
    <w:rsid w:val="00567DF7"/>
    <w:rsid w:val="00585952"/>
    <w:rsid w:val="00590CD7"/>
    <w:rsid w:val="00590FC8"/>
    <w:rsid w:val="005920AC"/>
    <w:rsid w:val="00593025"/>
    <w:rsid w:val="00594829"/>
    <w:rsid w:val="0059601D"/>
    <w:rsid w:val="005964CB"/>
    <w:rsid w:val="0059675D"/>
    <w:rsid w:val="00596F96"/>
    <w:rsid w:val="00597F6F"/>
    <w:rsid w:val="005A0754"/>
    <w:rsid w:val="005A1C6A"/>
    <w:rsid w:val="005A29A6"/>
    <w:rsid w:val="005A5653"/>
    <w:rsid w:val="005B35E4"/>
    <w:rsid w:val="005B5815"/>
    <w:rsid w:val="005B6911"/>
    <w:rsid w:val="005C03C6"/>
    <w:rsid w:val="005C2350"/>
    <w:rsid w:val="005D1A22"/>
    <w:rsid w:val="005E1C59"/>
    <w:rsid w:val="005E3002"/>
    <w:rsid w:val="005E35B8"/>
    <w:rsid w:val="005E3622"/>
    <w:rsid w:val="005E42C9"/>
    <w:rsid w:val="005E5504"/>
    <w:rsid w:val="005E727A"/>
    <w:rsid w:val="005F2BD7"/>
    <w:rsid w:val="005F2C08"/>
    <w:rsid w:val="005F476A"/>
    <w:rsid w:val="0060621D"/>
    <w:rsid w:val="00610A9F"/>
    <w:rsid w:val="006138DA"/>
    <w:rsid w:val="0061663A"/>
    <w:rsid w:val="0061734D"/>
    <w:rsid w:val="00617693"/>
    <w:rsid w:val="006179C9"/>
    <w:rsid w:val="00620384"/>
    <w:rsid w:val="006245D3"/>
    <w:rsid w:val="00625D70"/>
    <w:rsid w:val="006270FD"/>
    <w:rsid w:val="00631BE5"/>
    <w:rsid w:val="00633BE2"/>
    <w:rsid w:val="00636398"/>
    <w:rsid w:val="00636A55"/>
    <w:rsid w:val="0063709F"/>
    <w:rsid w:val="00641046"/>
    <w:rsid w:val="006411DF"/>
    <w:rsid w:val="00641B16"/>
    <w:rsid w:val="00642001"/>
    <w:rsid w:val="00642784"/>
    <w:rsid w:val="00643DA2"/>
    <w:rsid w:val="00643F0C"/>
    <w:rsid w:val="00645DA6"/>
    <w:rsid w:val="00650D41"/>
    <w:rsid w:val="00652856"/>
    <w:rsid w:val="00656DC3"/>
    <w:rsid w:val="00660863"/>
    <w:rsid w:val="0066476E"/>
    <w:rsid w:val="00664A24"/>
    <w:rsid w:val="0068668A"/>
    <w:rsid w:val="00687F83"/>
    <w:rsid w:val="0069171B"/>
    <w:rsid w:val="00695ABD"/>
    <w:rsid w:val="00695EFC"/>
    <w:rsid w:val="0069766D"/>
    <w:rsid w:val="00697F75"/>
    <w:rsid w:val="006A37E6"/>
    <w:rsid w:val="006A3B30"/>
    <w:rsid w:val="006A5220"/>
    <w:rsid w:val="006A76E2"/>
    <w:rsid w:val="006A7DF7"/>
    <w:rsid w:val="006B09EC"/>
    <w:rsid w:val="006B4136"/>
    <w:rsid w:val="006B7253"/>
    <w:rsid w:val="006C07CA"/>
    <w:rsid w:val="006C0C37"/>
    <w:rsid w:val="006C5360"/>
    <w:rsid w:val="006C54EE"/>
    <w:rsid w:val="006D3688"/>
    <w:rsid w:val="006D5C67"/>
    <w:rsid w:val="006D608F"/>
    <w:rsid w:val="006D7B55"/>
    <w:rsid w:val="006E1573"/>
    <w:rsid w:val="006E1F67"/>
    <w:rsid w:val="006E6294"/>
    <w:rsid w:val="006F4DE0"/>
    <w:rsid w:val="006F4E06"/>
    <w:rsid w:val="006F73C3"/>
    <w:rsid w:val="00700093"/>
    <w:rsid w:val="00701BE5"/>
    <w:rsid w:val="00705C3B"/>
    <w:rsid w:val="00706214"/>
    <w:rsid w:val="00710594"/>
    <w:rsid w:val="00711990"/>
    <w:rsid w:val="007126EB"/>
    <w:rsid w:val="00713ACE"/>
    <w:rsid w:val="007149BF"/>
    <w:rsid w:val="00715A80"/>
    <w:rsid w:val="00720D45"/>
    <w:rsid w:val="00724F15"/>
    <w:rsid w:val="007270D2"/>
    <w:rsid w:val="00730A44"/>
    <w:rsid w:val="00736954"/>
    <w:rsid w:val="0074024A"/>
    <w:rsid w:val="00740BC9"/>
    <w:rsid w:val="00745A30"/>
    <w:rsid w:val="00745B27"/>
    <w:rsid w:val="00746D85"/>
    <w:rsid w:val="00750A53"/>
    <w:rsid w:val="007511C0"/>
    <w:rsid w:val="00751742"/>
    <w:rsid w:val="00751C00"/>
    <w:rsid w:val="0075419D"/>
    <w:rsid w:val="00757F87"/>
    <w:rsid w:val="00762851"/>
    <w:rsid w:val="00765F0E"/>
    <w:rsid w:val="00771559"/>
    <w:rsid w:val="00773356"/>
    <w:rsid w:val="007744FE"/>
    <w:rsid w:val="00777749"/>
    <w:rsid w:val="007777F7"/>
    <w:rsid w:val="0077783B"/>
    <w:rsid w:val="0078410C"/>
    <w:rsid w:val="007849F3"/>
    <w:rsid w:val="00787B55"/>
    <w:rsid w:val="007A5EFA"/>
    <w:rsid w:val="007A724C"/>
    <w:rsid w:val="007B1031"/>
    <w:rsid w:val="007B1182"/>
    <w:rsid w:val="007B3768"/>
    <w:rsid w:val="007B559E"/>
    <w:rsid w:val="007B62E5"/>
    <w:rsid w:val="007B698A"/>
    <w:rsid w:val="007C0162"/>
    <w:rsid w:val="007C0CFC"/>
    <w:rsid w:val="007C28C9"/>
    <w:rsid w:val="007C442A"/>
    <w:rsid w:val="007C44BD"/>
    <w:rsid w:val="007C54CC"/>
    <w:rsid w:val="007C55A1"/>
    <w:rsid w:val="007C7077"/>
    <w:rsid w:val="007D01B1"/>
    <w:rsid w:val="007D2C1E"/>
    <w:rsid w:val="007D4E88"/>
    <w:rsid w:val="007D5D75"/>
    <w:rsid w:val="007D7B75"/>
    <w:rsid w:val="007D7E0C"/>
    <w:rsid w:val="007E385B"/>
    <w:rsid w:val="007E7A36"/>
    <w:rsid w:val="007F1947"/>
    <w:rsid w:val="007F267B"/>
    <w:rsid w:val="007F40F5"/>
    <w:rsid w:val="007F6F17"/>
    <w:rsid w:val="007F7236"/>
    <w:rsid w:val="00802D9C"/>
    <w:rsid w:val="0081651D"/>
    <w:rsid w:val="00822DB8"/>
    <w:rsid w:val="00822E07"/>
    <w:rsid w:val="00827632"/>
    <w:rsid w:val="00831D85"/>
    <w:rsid w:val="00833068"/>
    <w:rsid w:val="008335DC"/>
    <w:rsid w:val="008336C0"/>
    <w:rsid w:val="0084311B"/>
    <w:rsid w:val="0085052B"/>
    <w:rsid w:val="00852740"/>
    <w:rsid w:val="008547F3"/>
    <w:rsid w:val="00856936"/>
    <w:rsid w:val="00861ECE"/>
    <w:rsid w:val="00864D0F"/>
    <w:rsid w:val="008662A3"/>
    <w:rsid w:val="00867832"/>
    <w:rsid w:val="0087157E"/>
    <w:rsid w:val="008769F4"/>
    <w:rsid w:val="0088224E"/>
    <w:rsid w:val="00883115"/>
    <w:rsid w:val="00884399"/>
    <w:rsid w:val="0088492F"/>
    <w:rsid w:val="00884AD3"/>
    <w:rsid w:val="00884F64"/>
    <w:rsid w:val="008861C5"/>
    <w:rsid w:val="00891EFB"/>
    <w:rsid w:val="0089282F"/>
    <w:rsid w:val="00892FC8"/>
    <w:rsid w:val="00893361"/>
    <w:rsid w:val="00894876"/>
    <w:rsid w:val="008B04F3"/>
    <w:rsid w:val="008B0C2D"/>
    <w:rsid w:val="008B25F1"/>
    <w:rsid w:val="008B6C67"/>
    <w:rsid w:val="008B774B"/>
    <w:rsid w:val="008C11AD"/>
    <w:rsid w:val="008D137C"/>
    <w:rsid w:val="008D19C6"/>
    <w:rsid w:val="008D6CA7"/>
    <w:rsid w:val="008D72B3"/>
    <w:rsid w:val="008F1A88"/>
    <w:rsid w:val="008F342C"/>
    <w:rsid w:val="008F5480"/>
    <w:rsid w:val="00901C86"/>
    <w:rsid w:val="00903B8C"/>
    <w:rsid w:val="00905B66"/>
    <w:rsid w:val="00906FD6"/>
    <w:rsid w:val="00907F18"/>
    <w:rsid w:val="00913189"/>
    <w:rsid w:val="00913B2C"/>
    <w:rsid w:val="00925E25"/>
    <w:rsid w:val="0092743F"/>
    <w:rsid w:val="0093103B"/>
    <w:rsid w:val="009316FC"/>
    <w:rsid w:val="00933472"/>
    <w:rsid w:val="00934CDA"/>
    <w:rsid w:val="00940ECB"/>
    <w:rsid w:val="00945349"/>
    <w:rsid w:val="009457A5"/>
    <w:rsid w:val="0094726A"/>
    <w:rsid w:val="009539B3"/>
    <w:rsid w:val="009633BB"/>
    <w:rsid w:val="009637FC"/>
    <w:rsid w:val="00964ED9"/>
    <w:rsid w:val="009676A9"/>
    <w:rsid w:val="009702B0"/>
    <w:rsid w:val="009709D0"/>
    <w:rsid w:val="00974EC6"/>
    <w:rsid w:val="00975B09"/>
    <w:rsid w:val="00980636"/>
    <w:rsid w:val="0098252C"/>
    <w:rsid w:val="00983212"/>
    <w:rsid w:val="00983956"/>
    <w:rsid w:val="00987CF1"/>
    <w:rsid w:val="009900A7"/>
    <w:rsid w:val="0099096E"/>
    <w:rsid w:val="00992642"/>
    <w:rsid w:val="00996B1E"/>
    <w:rsid w:val="009A4230"/>
    <w:rsid w:val="009B0C5A"/>
    <w:rsid w:val="009B0FB5"/>
    <w:rsid w:val="009B3A20"/>
    <w:rsid w:val="009B490C"/>
    <w:rsid w:val="009C0C7C"/>
    <w:rsid w:val="009C7E17"/>
    <w:rsid w:val="009D16A9"/>
    <w:rsid w:val="009D3C41"/>
    <w:rsid w:val="009D4A64"/>
    <w:rsid w:val="009D5954"/>
    <w:rsid w:val="009E73FB"/>
    <w:rsid w:val="009E7DF2"/>
    <w:rsid w:val="009F015C"/>
    <w:rsid w:val="009F2209"/>
    <w:rsid w:val="009F3DD1"/>
    <w:rsid w:val="00A00F5E"/>
    <w:rsid w:val="00A036CE"/>
    <w:rsid w:val="00A056EF"/>
    <w:rsid w:val="00A05B8F"/>
    <w:rsid w:val="00A05D01"/>
    <w:rsid w:val="00A07ABD"/>
    <w:rsid w:val="00A13303"/>
    <w:rsid w:val="00A33E50"/>
    <w:rsid w:val="00A41233"/>
    <w:rsid w:val="00A41D18"/>
    <w:rsid w:val="00A451AD"/>
    <w:rsid w:val="00A452B1"/>
    <w:rsid w:val="00A45E22"/>
    <w:rsid w:val="00A46CA9"/>
    <w:rsid w:val="00A50CFA"/>
    <w:rsid w:val="00A522FD"/>
    <w:rsid w:val="00A5401D"/>
    <w:rsid w:val="00A60443"/>
    <w:rsid w:val="00A6487E"/>
    <w:rsid w:val="00A66CDA"/>
    <w:rsid w:val="00A67A32"/>
    <w:rsid w:val="00A8165C"/>
    <w:rsid w:val="00A82182"/>
    <w:rsid w:val="00AB4B7F"/>
    <w:rsid w:val="00AB745B"/>
    <w:rsid w:val="00AC2648"/>
    <w:rsid w:val="00AD768D"/>
    <w:rsid w:val="00AE0242"/>
    <w:rsid w:val="00AE1137"/>
    <w:rsid w:val="00AE28D8"/>
    <w:rsid w:val="00AE4AF0"/>
    <w:rsid w:val="00AF0014"/>
    <w:rsid w:val="00AF5A78"/>
    <w:rsid w:val="00B00289"/>
    <w:rsid w:val="00B00AA9"/>
    <w:rsid w:val="00B02CAB"/>
    <w:rsid w:val="00B154FD"/>
    <w:rsid w:val="00B16593"/>
    <w:rsid w:val="00B1705D"/>
    <w:rsid w:val="00B22C4C"/>
    <w:rsid w:val="00B2344A"/>
    <w:rsid w:val="00B2463E"/>
    <w:rsid w:val="00B308E7"/>
    <w:rsid w:val="00B349B5"/>
    <w:rsid w:val="00B34E34"/>
    <w:rsid w:val="00B36960"/>
    <w:rsid w:val="00B41A41"/>
    <w:rsid w:val="00B432FD"/>
    <w:rsid w:val="00B44715"/>
    <w:rsid w:val="00B47A76"/>
    <w:rsid w:val="00B548F8"/>
    <w:rsid w:val="00B5504D"/>
    <w:rsid w:val="00B62B89"/>
    <w:rsid w:val="00B64711"/>
    <w:rsid w:val="00B66DBE"/>
    <w:rsid w:val="00B715BC"/>
    <w:rsid w:val="00B834C0"/>
    <w:rsid w:val="00B8517E"/>
    <w:rsid w:val="00B86E3E"/>
    <w:rsid w:val="00B90C4B"/>
    <w:rsid w:val="00B90FCE"/>
    <w:rsid w:val="00B917B9"/>
    <w:rsid w:val="00B927E3"/>
    <w:rsid w:val="00B93449"/>
    <w:rsid w:val="00B950C0"/>
    <w:rsid w:val="00B9580F"/>
    <w:rsid w:val="00BA04BD"/>
    <w:rsid w:val="00BA2192"/>
    <w:rsid w:val="00BA2590"/>
    <w:rsid w:val="00BA4CA2"/>
    <w:rsid w:val="00BB38BA"/>
    <w:rsid w:val="00BB7A55"/>
    <w:rsid w:val="00BC7775"/>
    <w:rsid w:val="00BD420C"/>
    <w:rsid w:val="00BD4691"/>
    <w:rsid w:val="00BD47A9"/>
    <w:rsid w:val="00BD49CB"/>
    <w:rsid w:val="00BD4D31"/>
    <w:rsid w:val="00BE389B"/>
    <w:rsid w:val="00BE5789"/>
    <w:rsid w:val="00BE6EE1"/>
    <w:rsid w:val="00BE7989"/>
    <w:rsid w:val="00BF33F6"/>
    <w:rsid w:val="00BF4EEE"/>
    <w:rsid w:val="00BF56C7"/>
    <w:rsid w:val="00C0028B"/>
    <w:rsid w:val="00C00359"/>
    <w:rsid w:val="00C00D29"/>
    <w:rsid w:val="00C04EC3"/>
    <w:rsid w:val="00C0710E"/>
    <w:rsid w:val="00C10597"/>
    <w:rsid w:val="00C156CA"/>
    <w:rsid w:val="00C22408"/>
    <w:rsid w:val="00C25726"/>
    <w:rsid w:val="00C260DB"/>
    <w:rsid w:val="00C271CD"/>
    <w:rsid w:val="00C40859"/>
    <w:rsid w:val="00C4626B"/>
    <w:rsid w:val="00C530E8"/>
    <w:rsid w:val="00C53763"/>
    <w:rsid w:val="00C53DAA"/>
    <w:rsid w:val="00C53E5B"/>
    <w:rsid w:val="00C56F3E"/>
    <w:rsid w:val="00C64D22"/>
    <w:rsid w:val="00C65ACC"/>
    <w:rsid w:val="00C65CFF"/>
    <w:rsid w:val="00C65D06"/>
    <w:rsid w:val="00C730C7"/>
    <w:rsid w:val="00C75EC5"/>
    <w:rsid w:val="00C76168"/>
    <w:rsid w:val="00C8034F"/>
    <w:rsid w:val="00C848EC"/>
    <w:rsid w:val="00C852D1"/>
    <w:rsid w:val="00C859DD"/>
    <w:rsid w:val="00C86F4E"/>
    <w:rsid w:val="00C906D4"/>
    <w:rsid w:val="00C9120A"/>
    <w:rsid w:val="00C930FA"/>
    <w:rsid w:val="00C93260"/>
    <w:rsid w:val="00C94454"/>
    <w:rsid w:val="00CA25D1"/>
    <w:rsid w:val="00CA46E6"/>
    <w:rsid w:val="00CA5985"/>
    <w:rsid w:val="00CA5C6E"/>
    <w:rsid w:val="00CA65D4"/>
    <w:rsid w:val="00CC28F4"/>
    <w:rsid w:val="00CC374E"/>
    <w:rsid w:val="00CC4A68"/>
    <w:rsid w:val="00CD5C2E"/>
    <w:rsid w:val="00CD70C4"/>
    <w:rsid w:val="00CD7D84"/>
    <w:rsid w:val="00CE04A2"/>
    <w:rsid w:val="00CE16DB"/>
    <w:rsid w:val="00CE1908"/>
    <w:rsid w:val="00CE203A"/>
    <w:rsid w:val="00CE31A5"/>
    <w:rsid w:val="00CE7A06"/>
    <w:rsid w:val="00CF233E"/>
    <w:rsid w:val="00D019E9"/>
    <w:rsid w:val="00D061E7"/>
    <w:rsid w:val="00D06CA6"/>
    <w:rsid w:val="00D07CC7"/>
    <w:rsid w:val="00D17FDC"/>
    <w:rsid w:val="00D251F1"/>
    <w:rsid w:val="00D265CB"/>
    <w:rsid w:val="00D268BE"/>
    <w:rsid w:val="00D27547"/>
    <w:rsid w:val="00D34B6C"/>
    <w:rsid w:val="00D34D74"/>
    <w:rsid w:val="00D35743"/>
    <w:rsid w:val="00D37092"/>
    <w:rsid w:val="00D40FA0"/>
    <w:rsid w:val="00D55053"/>
    <w:rsid w:val="00D5755B"/>
    <w:rsid w:val="00D608E7"/>
    <w:rsid w:val="00D61262"/>
    <w:rsid w:val="00D630D8"/>
    <w:rsid w:val="00D63476"/>
    <w:rsid w:val="00D64921"/>
    <w:rsid w:val="00D67D36"/>
    <w:rsid w:val="00D74C86"/>
    <w:rsid w:val="00D74EB5"/>
    <w:rsid w:val="00D7534A"/>
    <w:rsid w:val="00D75576"/>
    <w:rsid w:val="00D75EA3"/>
    <w:rsid w:val="00D805BB"/>
    <w:rsid w:val="00D82168"/>
    <w:rsid w:val="00D82F6C"/>
    <w:rsid w:val="00D854C2"/>
    <w:rsid w:val="00D87D09"/>
    <w:rsid w:val="00D91ECC"/>
    <w:rsid w:val="00D92452"/>
    <w:rsid w:val="00D95785"/>
    <w:rsid w:val="00D95D01"/>
    <w:rsid w:val="00DA2892"/>
    <w:rsid w:val="00DA4E9D"/>
    <w:rsid w:val="00DA6B9E"/>
    <w:rsid w:val="00DA6E37"/>
    <w:rsid w:val="00DA7E99"/>
    <w:rsid w:val="00DB39A5"/>
    <w:rsid w:val="00DB5C1C"/>
    <w:rsid w:val="00DB6451"/>
    <w:rsid w:val="00DB6BEF"/>
    <w:rsid w:val="00DB7A36"/>
    <w:rsid w:val="00DC15C2"/>
    <w:rsid w:val="00DC45CB"/>
    <w:rsid w:val="00DC4DF2"/>
    <w:rsid w:val="00DD2A67"/>
    <w:rsid w:val="00DE1B35"/>
    <w:rsid w:val="00DE1C52"/>
    <w:rsid w:val="00DE5EB2"/>
    <w:rsid w:val="00DF07B3"/>
    <w:rsid w:val="00DF15CE"/>
    <w:rsid w:val="00DF51F1"/>
    <w:rsid w:val="00E01801"/>
    <w:rsid w:val="00E0198A"/>
    <w:rsid w:val="00E02014"/>
    <w:rsid w:val="00E0268A"/>
    <w:rsid w:val="00E035AC"/>
    <w:rsid w:val="00E054AB"/>
    <w:rsid w:val="00E20970"/>
    <w:rsid w:val="00E235E3"/>
    <w:rsid w:val="00E24DA5"/>
    <w:rsid w:val="00E27F78"/>
    <w:rsid w:val="00E30278"/>
    <w:rsid w:val="00E30964"/>
    <w:rsid w:val="00E31EEA"/>
    <w:rsid w:val="00E32C5C"/>
    <w:rsid w:val="00E330FB"/>
    <w:rsid w:val="00E34EB1"/>
    <w:rsid w:val="00E36A20"/>
    <w:rsid w:val="00E36F25"/>
    <w:rsid w:val="00E4169A"/>
    <w:rsid w:val="00E43D2E"/>
    <w:rsid w:val="00E46995"/>
    <w:rsid w:val="00E51AAB"/>
    <w:rsid w:val="00E51BF6"/>
    <w:rsid w:val="00E52E61"/>
    <w:rsid w:val="00E56375"/>
    <w:rsid w:val="00E65737"/>
    <w:rsid w:val="00E65BDE"/>
    <w:rsid w:val="00E66A3D"/>
    <w:rsid w:val="00E7001F"/>
    <w:rsid w:val="00E71028"/>
    <w:rsid w:val="00E720B6"/>
    <w:rsid w:val="00E74402"/>
    <w:rsid w:val="00E77DFA"/>
    <w:rsid w:val="00E859F6"/>
    <w:rsid w:val="00E86092"/>
    <w:rsid w:val="00E868CA"/>
    <w:rsid w:val="00E8759C"/>
    <w:rsid w:val="00E92AE6"/>
    <w:rsid w:val="00E969A4"/>
    <w:rsid w:val="00EA0285"/>
    <w:rsid w:val="00EA1CFD"/>
    <w:rsid w:val="00EA2434"/>
    <w:rsid w:val="00EA3665"/>
    <w:rsid w:val="00EA5C7D"/>
    <w:rsid w:val="00EB0263"/>
    <w:rsid w:val="00EB0537"/>
    <w:rsid w:val="00EB07EC"/>
    <w:rsid w:val="00EB28B5"/>
    <w:rsid w:val="00EC1377"/>
    <w:rsid w:val="00EC20AF"/>
    <w:rsid w:val="00EC23EF"/>
    <w:rsid w:val="00EC2836"/>
    <w:rsid w:val="00EC3A8E"/>
    <w:rsid w:val="00EC5C55"/>
    <w:rsid w:val="00EC6451"/>
    <w:rsid w:val="00ED2148"/>
    <w:rsid w:val="00ED6A6A"/>
    <w:rsid w:val="00EE1039"/>
    <w:rsid w:val="00EE175D"/>
    <w:rsid w:val="00EE7D6D"/>
    <w:rsid w:val="00EF05EA"/>
    <w:rsid w:val="00EF370C"/>
    <w:rsid w:val="00EF7575"/>
    <w:rsid w:val="00EF79BF"/>
    <w:rsid w:val="00F01B16"/>
    <w:rsid w:val="00F02886"/>
    <w:rsid w:val="00F04F27"/>
    <w:rsid w:val="00F051B6"/>
    <w:rsid w:val="00F156A8"/>
    <w:rsid w:val="00F16984"/>
    <w:rsid w:val="00F17B06"/>
    <w:rsid w:val="00F21822"/>
    <w:rsid w:val="00F21E70"/>
    <w:rsid w:val="00F22863"/>
    <w:rsid w:val="00F32C91"/>
    <w:rsid w:val="00F32CA8"/>
    <w:rsid w:val="00F347DD"/>
    <w:rsid w:val="00F37263"/>
    <w:rsid w:val="00F37663"/>
    <w:rsid w:val="00F40D04"/>
    <w:rsid w:val="00F44614"/>
    <w:rsid w:val="00F46F6C"/>
    <w:rsid w:val="00F5008C"/>
    <w:rsid w:val="00F51FEC"/>
    <w:rsid w:val="00F641BE"/>
    <w:rsid w:val="00F706F0"/>
    <w:rsid w:val="00F772F4"/>
    <w:rsid w:val="00F77D63"/>
    <w:rsid w:val="00F77F82"/>
    <w:rsid w:val="00F80E33"/>
    <w:rsid w:val="00F813EE"/>
    <w:rsid w:val="00F83F75"/>
    <w:rsid w:val="00F87505"/>
    <w:rsid w:val="00F87EB1"/>
    <w:rsid w:val="00F90E75"/>
    <w:rsid w:val="00F918DE"/>
    <w:rsid w:val="00F96122"/>
    <w:rsid w:val="00F96D6D"/>
    <w:rsid w:val="00F9724C"/>
    <w:rsid w:val="00F97C36"/>
    <w:rsid w:val="00FA068D"/>
    <w:rsid w:val="00FA0FA5"/>
    <w:rsid w:val="00FA309B"/>
    <w:rsid w:val="00FB0ACA"/>
    <w:rsid w:val="00FB24EB"/>
    <w:rsid w:val="00FB4290"/>
    <w:rsid w:val="00FC02F4"/>
    <w:rsid w:val="00FC4279"/>
    <w:rsid w:val="00FC4FED"/>
    <w:rsid w:val="00FC5F4F"/>
    <w:rsid w:val="00FC6A2C"/>
    <w:rsid w:val="00FD0038"/>
    <w:rsid w:val="00FD24D4"/>
    <w:rsid w:val="00FD2F7B"/>
    <w:rsid w:val="00FE1DEB"/>
    <w:rsid w:val="00FE2906"/>
    <w:rsid w:val="00FE41A4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5127F3E"/>
  <w15:docId w15:val="{AC152473-E6AA-4F64-B11E-0E67415E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05D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B1705D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1705D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B1705D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05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1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705D"/>
  </w:style>
  <w:style w:type="paragraph" w:styleId="ab">
    <w:name w:val="footer"/>
    <w:basedOn w:val="a"/>
    <w:link w:val="ac"/>
    <w:uiPriority w:val="99"/>
    <w:unhideWhenUsed/>
    <w:rsid w:val="00B1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705D"/>
  </w:style>
  <w:style w:type="table" w:styleId="ad">
    <w:name w:val="Table Grid"/>
    <w:basedOn w:val="a1"/>
    <w:uiPriority w:val="59"/>
    <w:rsid w:val="0086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64D0F"/>
    <w:rPr>
      <w:color w:val="F49100" w:themeColor="hyperlink"/>
      <w:u w:val="single"/>
    </w:rPr>
  </w:style>
  <w:style w:type="paragraph" w:styleId="af">
    <w:name w:val="Intense Quote"/>
    <w:basedOn w:val="a"/>
    <w:next w:val="a"/>
    <w:link w:val="af0"/>
    <w:uiPriority w:val="30"/>
    <w:qFormat/>
    <w:rsid w:val="00864D0F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864D0F"/>
    <w:rPr>
      <w:b/>
      <w:bCs/>
      <w:i/>
      <w:iCs/>
      <w:color w:val="0F6FC6" w:themeColor="accent1"/>
    </w:rPr>
  </w:style>
  <w:style w:type="paragraph" w:styleId="af1">
    <w:name w:val="List Paragraph"/>
    <w:basedOn w:val="a"/>
    <w:uiPriority w:val="34"/>
    <w:qFormat/>
    <w:rsid w:val="00241194"/>
    <w:pPr>
      <w:ind w:left="720"/>
      <w:contextualSpacing/>
    </w:pPr>
  </w:style>
  <w:style w:type="paragraph" w:styleId="af2">
    <w:name w:val="Body Text"/>
    <w:basedOn w:val="a"/>
    <w:link w:val="af3"/>
    <w:uiPriority w:val="99"/>
    <w:semiHidden/>
    <w:unhideWhenUsed/>
    <w:rsid w:val="0004004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40040"/>
  </w:style>
  <w:style w:type="paragraph" w:styleId="af4">
    <w:name w:val="footnote text"/>
    <w:basedOn w:val="a"/>
    <w:link w:val="af5"/>
    <w:uiPriority w:val="99"/>
    <w:semiHidden/>
    <w:unhideWhenUsed/>
    <w:rsid w:val="00B22C4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22C4C"/>
    <w:rPr>
      <w:sz w:val="20"/>
      <w:szCs w:val="20"/>
    </w:rPr>
  </w:style>
  <w:style w:type="character" w:styleId="af6">
    <w:name w:val="footnote reference"/>
    <w:aliases w:val="Знак сноски-FN,fr,Used by Word for Help footnote symbols,Знак сноски 1,сноска,Avg - Знак сноски,avg-Знак сноски,Ciae niinee-FN,Referencia nota al pie,ООО Знак сноски,СНОСКА,сноска1,ftref,Avg,вески,ХИА_ЗС,Знак сноски1,Знак сноски итог,SUPERS"/>
    <w:basedOn w:val="a0"/>
    <w:uiPriority w:val="99"/>
    <w:unhideWhenUsed/>
    <w:qFormat/>
    <w:rsid w:val="00B22C4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2C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B3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B3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FollowedHyperlink"/>
    <w:basedOn w:val="a0"/>
    <w:uiPriority w:val="99"/>
    <w:semiHidden/>
    <w:unhideWhenUsed/>
    <w:rsid w:val="00A13303"/>
    <w:rPr>
      <w:color w:val="85DFD0" w:themeColor="followedHyperlink"/>
      <w:u w:val="single"/>
    </w:rPr>
  </w:style>
  <w:style w:type="paragraph" w:styleId="af8">
    <w:name w:val="endnote text"/>
    <w:basedOn w:val="a"/>
    <w:link w:val="af9"/>
    <w:uiPriority w:val="99"/>
    <w:semiHidden/>
    <w:unhideWhenUsed/>
    <w:rsid w:val="001B613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B613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B6139"/>
    <w:rPr>
      <w:vertAlign w:val="superscript"/>
    </w:rPr>
  </w:style>
  <w:style w:type="character" w:customStyle="1" w:styleId="1">
    <w:name w:val="Гиперссылка1"/>
    <w:basedOn w:val="a0"/>
    <w:uiPriority w:val="99"/>
    <w:semiHidden/>
    <w:rsid w:val="00D92452"/>
    <w:rPr>
      <w:color w:val="F49100"/>
      <w:u w:val="single"/>
    </w:rPr>
  </w:style>
  <w:style w:type="paragraph" w:customStyle="1" w:styleId="10">
    <w:name w:val="Текст сноски1"/>
    <w:basedOn w:val="a"/>
    <w:next w:val="af4"/>
    <w:uiPriority w:val="99"/>
    <w:semiHidden/>
    <w:unhideWhenUsed/>
    <w:rsid w:val="00537A59"/>
    <w:pPr>
      <w:spacing w:after="0" w:line="240" w:lineRule="auto"/>
    </w:pPr>
    <w:rPr>
      <w:sz w:val="20"/>
      <w:szCs w:val="20"/>
    </w:rPr>
  </w:style>
  <w:style w:type="table" w:customStyle="1" w:styleId="TableNormal3">
    <w:name w:val="Table Normal3"/>
    <w:uiPriority w:val="2"/>
    <w:semiHidden/>
    <w:unhideWhenUsed/>
    <w:qFormat/>
    <w:rsid w:val="00537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Список-таблица 3 — акцент 11"/>
    <w:basedOn w:val="a1"/>
    <w:uiPriority w:val="48"/>
    <w:rsid w:val="008D19C6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character" w:styleId="afb">
    <w:name w:val="annotation reference"/>
    <w:basedOn w:val="a0"/>
    <w:uiPriority w:val="99"/>
    <w:semiHidden/>
    <w:unhideWhenUsed/>
    <w:rsid w:val="00B02CA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02CAB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02CAB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02CA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02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043">
          <w:marLeft w:val="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https://disk.yandex.ru/d/lpQm7d9TdjZXIQ" TargetMode="External"/><Relationship Id="rId26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hyperlink" Target="https://disk.yandex.ru/d/dbgRzhZvNE2NKw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30Te3Oi12Jy40Q" TargetMode="External"/><Relationship Id="rId17" Type="http://schemas.openxmlformats.org/officeDocument/2006/relationships/chart" Target="charts/chart3.xml"/><Relationship Id="rId25" Type="http://schemas.openxmlformats.org/officeDocument/2006/relationships/hyperlink" Target="https://disk.yandex.ru/d/xr-W4iij6N7GT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4.xml"/><Relationship Id="rId29" Type="http://schemas.openxmlformats.org/officeDocument/2006/relationships/hyperlink" Target="mailto:uprkadocenka@bti45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fztZD3TnfZX08g" TargetMode="External"/><Relationship Id="rId24" Type="http://schemas.openxmlformats.org/officeDocument/2006/relationships/hyperlink" Target="https://disk.yandex.ru/d/MjshCd-aH3RdEg" TargetMode="External"/><Relationship Id="rId32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hart" Target="charts/chart6.xml"/><Relationship Id="rId28" Type="http://schemas.openxmlformats.org/officeDocument/2006/relationships/header" Target="header1.xml"/><Relationship Id="rId10" Type="http://schemas.openxmlformats.org/officeDocument/2006/relationships/hyperlink" Target="https://www.avito.ru/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hart" Target="charts/chart1.xml"/><Relationship Id="rId22" Type="http://schemas.openxmlformats.org/officeDocument/2006/relationships/chart" Target="charts/chart5.xml"/><Relationship Id="rId27" Type="http://schemas.openxmlformats.org/officeDocument/2006/relationships/hyperlink" Target="https://disk.yandex.ru/d/kqK9sJGw99S-2Q" TargetMode="External"/><Relationship Id="rId30" Type="http://schemas.openxmlformats.org/officeDocument/2006/relationships/hyperlink" Target="mailto:uprkadocenka@bti45.ru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7847769028871E-2"/>
          <c:y val="0.22363051392769454"/>
          <c:w val="0.89863329024170491"/>
          <c:h val="0.32184811943436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объектов аналогов по районам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outerShdw dist="50800" sx="1000" sy="1000" algn="ctr" rotWithShape="0">
                <a:srgbClr val="000000">
                  <a:alpha val="31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613290914555341E-3"/>
                  <c:y val="3.9633301460253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58-4456-8CBA-C7EA5FFB4C6B}"/>
                </c:ext>
              </c:extLst>
            </c:dLbl>
            <c:dLbl>
              <c:idx val="1"/>
              <c:layout>
                <c:manualLayout>
                  <c:x val="2.1613290914555341E-3"/>
                  <c:y val="2.377998087615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58-4456-8CBA-C7EA5FFB4C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Кетовский</c:v>
                </c:pt>
                <c:pt idx="1">
                  <c:v>Юргамышский</c:v>
                </c:pt>
                <c:pt idx="2">
                  <c:v>Куртамышский</c:v>
                </c:pt>
                <c:pt idx="3">
                  <c:v>Щучанский</c:v>
                </c:pt>
                <c:pt idx="4">
                  <c:v>Далматовский</c:v>
                </c:pt>
                <c:pt idx="5">
                  <c:v>Каргапольский</c:v>
                </c:pt>
                <c:pt idx="6">
                  <c:v>Катайский</c:v>
                </c:pt>
                <c:pt idx="7">
                  <c:v>Петуховский</c:v>
                </c:pt>
                <c:pt idx="8">
                  <c:v>Половинский</c:v>
                </c:pt>
                <c:pt idx="9">
                  <c:v>Звериноголовский</c:v>
                </c:pt>
                <c:pt idx="10">
                  <c:v>Лебяжьевский</c:v>
                </c:pt>
                <c:pt idx="11">
                  <c:v>Притобольный</c:v>
                </c:pt>
                <c:pt idx="12">
                  <c:v>Сафакулевский</c:v>
                </c:pt>
                <c:pt idx="13">
                  <c:v>Шадринский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58-4456-8CBA-C7EA5FFB4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overlap val="31"/>
        <c:axId val="180806400"/>
        <c:axId val="180807936"/>
      </c:barChart>
      <c:catAx>
        <c:axId val="180806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0807936"/>
        <c:crosses val="autoZero"/>
        <c:auto val="1"/>
        <c:lblAlgn val="ctr"/>
        <c:lblOffset val="100"/>
        <c:noMultiLvlLbl val="0"/>
      </c:catAx>
      <c:valAx>
        <c:axId val="180807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806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Структура распределения земельных участков с</a:t>
            </a:r>
            <a:r>
              <a:rPr lang="ru-RU" sz="1000" baseline="0"/>
              <a:t> ВРИ </a:t>
            </a:r>
            <a:r>
              <a:rPr lang="ru-RU" sz="1000"/>
              <a:t>"Сельскохозяйственное</a:t>
            </a:r>
            <a:r>
              <a:rPr lang="ru-RU" sz="1000" baseline="0"/>
              <a:t> использование и ведение ЛПХ</a:t>
            </a:r>
            <a:r>
              <a:rPr lang="ru-RU" sz="1000"/>
              <a:t>" по площади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0982247010790317E-2"/>
                  <c:y val="-1.16265872171383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7; 19%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2B9-4BC4-84CF-17AD60611755}"/>
                </c:ext>
              </c:extLst>
            </c:dLbl>
            <c:dLbl>
              <c:idx val="1"/>
              <c:layout>
                <c:manualLayout>
                  <c:x val="2.70505249343832E-3"/>
                  <c:y val="-1.16975242959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17; 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B9-4BC4-84CF-17AD60611755}"/>
                </c:ext>
              </c:extLst>
            </c:dLbl>
            <c:dLbl>
              <c:idx val="2"/>
              <c:layout>
                <c:manualLayout>
                  <c:x val="6.3874307378244382E-3"/>
                  <c:y val="-4.9050611097855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4; 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2B9-4BC4-84CF-17AD60611755}"/>
                </c:ext>
              </c:extLst>
            </c:dLbl>
            <c:dLbl>
              <c:idx val="3"/>
              <c:layout>
                <c:manualLayout>
                  <c:x val="1.7665955818022747E-2"/>
                  <c:y val="5.680342588755353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8; 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B9-4BC4-84CF-17AD6061175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100 000 кв. м.</c:v>
                </c:pt>
                <c:pt idx="1">
                  <c:v>100 001-500 000 кв. м.</c:v>
                </c:pt>
                <c:pt idx="2">
                  <c:v>500 001-1 000 000 кв. м.</c:v>
                </c:pt>
                <c:pt idx="3">
                  <c:v>свыше 1 000 000 кв. м.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17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B9-4BC4-84CF-17AD606117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000"/>
              <a:t>Среднее значение по ценам предложений 1 подсегмента</a:t>
            </a:r>
            <a:r>
              <a:rPr lang="ru-RU" sz="1000" baseline="0"/>
              <a:t> "Сельскохозяйственное использование и ведение ЛПХ"</a:t>
            </a:r>
            <a:r>
              <a:rPr lang="ru-RU" sz="1000"/>
              <a:t> за </a:t>
            </a:r>
            <a:r>
              <a:rPr lang="en-US" sz="1000"/>
              <a:t>I</a:t>
            </a:r>
            <a:r>
              <a:rPr lang="ru-RU" sz="1000"/>
              <a:t> полугодие 2025</a:t>
            </a:r>
            <a:r>
              <a:rPr lang="ru-RU" sz="1000" baseline="0"/>
              <a:t> года</a:t>
            </a:r>
            <a:endParaRPr lang="ru-RU" sz="1000"/>
          </a:p>
        </c:rich>
      </c:tx>
      <c:layout>
        <c:manualLayout>
          <c:xMode val="edge"/>
          <c:yMode val="edge"/>
          <c:x val="0.16939675599002701"/>
          <c:y val="5.259193594178219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654014435051921"/>
          <c:y val="0.22831458981534594"/>
          <c:w val="0.79837422234922939"/>
          <c:h val="0.350343363086251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0F-411C-844E-0D1C08A613D7}"/>
                </c:ext>
              </c:extLst>
            </c:dLbl>
            <c:dLbl>
              <c:idx val="1"/>
              <c:layout>
                <c:manualLayout>
                  <c:x val="0"/>
                  <c:y val="2.94418850224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EE-488A-BBC5-8B41ED4BFDEC}"/>
                </c:ext>
              </c:extLst>
            </c:dLbl>
            <c:dLbl>
              <c:idx val="2"/>
              <c:layout>
                <c:manualLayout>
                  <c:x val="1.9597818809060611E-3"/>
                  <c:y val="4.4162827533726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EE-488A-BBC5-8B41ED4BFDEC}"/>
                </c:ext>
              </c:extLst>
            </c:dLbl>
            <c:dLbl>
              <c:idx val="3"/>
              <c:layout>
                <c:manualLayout>
                  <c:x val="0"/>
                  <c:y val="-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E1-4838-A085-5CA8DADDF930}"/>
                </c:ext>
              </c:extLst>
            </c:dLbl>
            <c:dLbl>
              <c:idx val="4"/>
              <c:layout>
                <c:manualLayout>
                  <c:x val="0"/>
                  <c:y val="3.945706662082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0F-411C-844E-0D1C08A613D7}"/>
                </c:ext>
              </c:extLst>
            </c:dLbl>
            <c:dLbl>
              <c:idx val="5"/>
              <c:layout>
                <c:manualLayout>
                  <c:x val="0"/>
                  <c:y val="1.972853331041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0F-411C-844E-0D1C08A613D7}"/>
                </c:ext>
              </c:extLst>
            </c:dLbl>
            <c:dLbl>
              <c:idx val="8"/>
              <c:layout>
                <c:manualLayout>
                  <c:x val="0"/>
                  <c:y val="3.2880888850686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0F-411C-844E-0D1C08A613D7}"/>
                </c:ext>
              </c:extLst>
            </c:dLbl>
            <c:dLbl>
              <c:idx val="9"/>
              <c:layout>
                <c:manualLayout>
                  <c:x val="1.9616336433132165E-3"/>
                  <c:y val="3.257906855844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90F-411C-844E-0D1C08A613D7}"/>
                </c:ext>
              </c:extLst>
            </c:dLbl>
            <c:dLbl>
              <c:idx val="10"/>
              <c:layout>
                <c:manualLayout>
                  <c:x val="0"/>
                  <c:y val="2.9898002414466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1-4838-A085-5CA8DADDF930}"/>
                </c:ext>
              </c:extLst>
            </c:dLbl>
            <c:dLbl>
              <c:idx val="11"/>
              <c:layout>
                <c:manualLayout>
                  <c:x val="0"/>
                  <c:y val="-5.152329878934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EE-488A-BBC5-8B41ED4BFDEC}"/>
                </c:ext>
              </c:extLst>
            </c:dLbl>
            <c:dLbl>
              <c:idx val="12"/>
              <c:layout>
                <c:manualLayout>
                  <c:x val="1.9607077621096388E-3"/>
                  <c:y val="-1.46282121647145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E1-4838-A085-5CA8DADDF930}"/>
                </c:ext>
              </c:extLst>
            </c:dLbl>
            <c:dLbl>
              <c:idx val="13"/>
              <c:layout>
                <c:manualLayout>
                  <c:x val="3.9234216001603622E-3"/>
                  <c:y val="-1.0497654791579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0F-411C-844E-0D1C08A613D7}"/>
                </c:ext>
              </c:extLst>
            </c:dLbl>
            <c:dLbl>
              <c:idx val="15"/>
              <c:layout>
                <c:manualLayout>
                  <c:x val="0"/>
                  <c:y val="-5.7971014492753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E1-4838-A085-5CA8DADDF930}"/>
                </c:ext>
              </c:extLst>
            </c:dLbl>
            <c:dLbl>
              <c:idx val="16"/>
              <c:layout>
                <c:manualLayout>
                  <c:x val="0"/>
                  <c:y val="-6.280193236714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E1-4838-A085-5CA8DADDF9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Далматовский</c:v>
                </c:pt>
                <c:pt idx="1">
                  <c:v>Звериноголовский</c:v>
                </c:pt>
                <c:pt idx="2">
                  <c:v>Каргапольский</c:v>
                </c:pt>
                <c:pt idx="3">
                  <c:v>Катайский</c:v>
                </c:pt>
                <c:pt idx="4">
                  <c:v>Кетовский</c:v>
                </c:pt>
                <c:pt idx="5">
                  <c:v>Куртамышский</c:v>
                </c:pt>
                <c:pt idx="6">
                  <c:v>Лебяжьевский</c:v>
                </c:pt>
                <c:pt idx="7">
                  <c:v>Петуховский</c:v>
                </c:pt>
                <c:pt idx="8">
                  <c:v>Половинский</c:v>
                </c:pt>
                <c:pt idx="9">
                  <c:v>Притобольный</c:v>
                </c:pt>
                <c:pt idx="10">
                  <c:v>Сафакулевский</c:v>
                </c:pt>
                <c:pt idx="11">
                  <c:v>Шадринский</c:v>
                </c:pt>
                <c:pt idx="12">
                  <c:v>Щучанский</c:v>
                </c:pt>
                <c:pt idx="13">
                  <c:v>Юргамышский</c:v>
                </c:pt>
              </c:strCache>
            </c:strRef>
          </c:cat>
          <c:val>
            <c:numRef>
              <c:f>Лист1!$B$2:$B$15</c:f>
              <c:numCache>
                <c:formatCode>0.00</c:formatCode>
                <c:ptCount val="14"/>
                <c:pt idx="0">
                  <c:v>2.41</c:v>
                </c:pt>
                <c:pt idx="1">
                  <c:v>1.35</c:v>
                </c:pt>
                <c:pt idx="2">
                  <c:v>4.75</c:v>
                </c:pt>
                <c:pt idx="3">
                  <c:v>3.55</c:v>
                </c:pt>
                <c:pt idx="4">
                  <c:v>4.34</c:v>
                </c:pt>
                <c:pt idx="5">
                  <c:v>1.32</c:v>
                </c:pt>
                <c:pt idx="6">
                  <c:v>0.22</c:v>
                </c:pt>
                <c:pt idx="7">
                  <c:v>3.49</c:v>
                </c:pt>
                <c:pt idx="8">
                  <c:v>4.08</c:v>
                </c:pt>
                <c:pt idx="9">
                  <c:v>1.39</c:v>
                </c:pt>
                <c:pt idx="10">
                  <c:v>1.05</c:v>
                </c:pt>
                <c:pt idx="11">
                  <c:v>1.85</c:v>
                </c:pt>
                <c:pt idx="12">
                  <c:v>2.65</c:v>
                </c:pt>
                <c:pt idx="13">
                  <c:v>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EC-4C1B-8AE0-E88DB61B2F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637888"/>
        <c:axId val="203639424"/>
      </c:barChart>
      <c:catAx>
        <c:axId val="203637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03639424"/>
        <c:crosses val="autoZero"/>
        <c:auto val="1"/>
        <c:lblAlgn val="ctr"/>
        <c:lblOffset val="100"/>
        <c:noMultiLvlLbl val="0"/>
      </c:catAx>
      <c:valAx>
        <c:axId val="20363942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03637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Структура распределения земельных участков с</a:t>
            </a:r>
            <a:r>
              <a:rPr lang="ru-RU" sz="1000" baseline="0"/>
              <a:t> ВРИ </a:t>
            </a:r>
            <a:r>
              <a:rPr lang="ru-RU" sz="1000"/>
              <a:t>"Ведение садоводства 01:050" по площади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1.0982247010790317E-2"/>
                  <c:y val="-1.16265872171383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17; 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2B9-4BC4-84CF-17AD60611755}"/>
                </c:ext>
              </c:extLst>
            </c:dLbl>
            <c:dLbl>
              <c:idx val="1"/>
              <c:layout>
                <c:manualLayout>
                  <c:x val="2.70505249343832E-3"/>
                  <c:y val="-1.16975242959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39; 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B9-4BC4-84CF-17AD60611755}"/>
                </c:ext>
              </c:extLst>
            </c:dLbl>
            <c:dLbl>
              <c:idx val="2"/>
              <c:layout>
                <c:manualLayout>
                  <c:x val="-5.5701370662000586E-4"/>
                  <c:y val="-1.912463644747109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14; 19%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2B9-4BC4-84CF-17AD60611755}"/>
                </c:ext>
              </c:extLst>
            </c:dLbl>
            <c:dLbl>
              <c:idx val="3"/>
              <c:layout>
                <c:manualLayout>
                  <c:x val="1.5351232137649461E-2"/>
                  <c:y val="5.68004218661403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B9-4BC4-84CF-17AD6061175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1 000 кв. м.</c:v>
                </c:pt>
                <c:pt idx="1">
                  <c:v>от 1 001 до 1 500 кв. м.</c:v>
                </c:pt>
                <c:pt idx="2">
                  <c:v>от 1 501 до 2 000 кв. м.</c:v>
                </c:pt>
                <c:pt idx="3">
                  <c:v>более 2 000 кв. м.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39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B9-4BC4-84CF-17AD606117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178073305222185E-2"/>
          <c:y val="0.3414830622807663"/>
          <c:w val="0.89067316721845791"/>
          <c:h val="0.465953344616969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объектов аналогов по районам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outerShdw dist="50800" sx="1000" sy="1000" algn="ctr" rotWithShape="0">
                <a:srgbClr val="000000">
                  <a:alpha val="31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613290914555341E-3"/>
                  <c:y val="3.9633301460253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58-4456-8CBA-C7EA5FFB4C6B}"/>
                </c:ext>
              </c:extLst>
            </c:dLbl>
            <c:dLbl>
              <c:idx val="1"/>
              <c:layout>
                <c:manualLayout>
                  <c:x val="2.1613290914555341E-3"/>
                  <c:y val="2.377998087615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58-4456-8CBA-C7EA5FFB4C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 Курган</c:v>
                </c:pt>
                <c:pt idx="1">
                  <c:v>г Куртамыш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58-4456-8CBA-C7EA5FFB4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overlap val="31"/>
        <c:axId val="203745536"/>
        <c:axId val="203771904"/>
      </c:barChart>
      <c:catAx>
        <c:axId val="203745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03771904"/>
        <c:crosses val="autoZero"/>
        <c:auto val="1"/>
        <c:lblAlgn val="ctr"/>
        <c:lblOffset val="100"/>
        <c:noMultiLvlLbl val="0"/>
      </c:catAx>
      <c:valAx>
        <c:axId val="20377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7455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000"/>
              <a:t>Среднее значение по ценам предложений 4 сегмента</a:t>
            </a:r>
            <a:r>
              <a:rPr lang="ru-RU" sz="1000" baseline="0"/>
              <a:t> "Предпринимательство"</a:t>
            </a:r>
            <a:r>
              <a:rPr lang="ru-RU" sz="1000"/>
              <a:t> за </a:t>
            </a:r>
            <a:r>
              <a:rPr lang="en-US" sz="1000"/>
              <a:t>I</a:t>
            </a:r>
            <a:r>
              <a:rPr lang="ru-RU" sz="1000"/>
              <a:t> полугодие 2025</a:t>
            </a:r>
            <a:r>
              <a:rPr lang="ru-RU" sz="1000" baseline="0"/>
              <a:t> года</a:t>
            </a:r>
            <a:endParaRPr lang="ru-RU" sz="1000"/>
          </a:p>
        </c:rich>
      </c:tx>
      <c:layout>
        <c:manualLayout>
          <c:xMode val="edge"/>
          <c:yMode val="edge"/>
          <c:x val="0.14000000000000001"/>
          <c:y val="2.021427127552051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063459843445858"/>
          <c:y val="0.35405366848138725"/>
          <c:w val="0.79643765981861681"/>
          <c:h val="0.465312329795533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1.575670570784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E1-4838-A085-5CA8DADDF930}"/>
                </c:ext>
              </c:extLst>
            </c:dLbl>
            <c:dLbl>
              <c:idx val="10"/>
              <c:layout>
                <c:manualLayout>
                  <c:x val="-7.1894594304112904E-17"/>
                  <c:y val="-2.8985507246376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E1-4838-A085-5CA8DADDF930}"/>
                </c:ext>
              </c:extLst>
            </c:dLbl>
            <c:dLbl>
              <c:idx val="12"/>
              <c:layout>
                <c:manualLayout>
                  <c:x val="0"/>
                  <c:y val="-4.3478260869565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E1-4838-A085-5CA8DADDF930}"/>
                </c:ext>
              </c:extLst>
            </c:dLbl>
            <c:dLbl>
              <c:idx val="15"/>
              <c:layout>
                <c:manualLayout>
                  <c:x val="0"/>
                  <c:y val="-5.7971014492753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E1-4838-A085-5CA8DADDF930}"/>
                </c:ext>
              </c:extLst>
            </c:dLbl>
            <c:dLbl>
              <c:idx val="16"/>
              <c:layout>
                <c:manualLayout>
                  <c:x val="0"/>
                  <c:y val="-6.280193236714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E1-4838-A085-5CA8DADDF9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 Курган</c:v>
                </c:pt>
                <c:pt idx="1">
                  <c:v>г Куртамыш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11773.5</c:v>
                </c:pt>
                <c:pt idx="1">
                  <c:v>682.26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EC-4C1B-8AE0-E88DB61B2F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808768"/>
        <c:axId val="203810304"/>
      </c:barChart>
      <c:catAx>
        <c:axId val="203808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03810304"/>
        <c:crosses val="autoZero"/>
        <c:auto val="1"/>
        <c:lblAlgn val="ctr"/>
        <c:lblOffset val="100"/>
        <c:noMultiLvlLbl val="0"/>
      </c:catAx>
      <c:valAx>
        <c:axId val="20381030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03808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178073305222185E-2"/>
          <c:y val="0.32493614768742141"/>
          <c:w val="0.89067316721845791"/>
          <c:h val="0.501918436666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объектов аналогов по районам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outerShdw dist="50800" sx="1000" sy="1000" algn="ctr" rotWithShape="0">
                <a:srgbClr val="000000">
                  <a:alpha val="31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1613290914555341E-3"/>
                  <c:y val="3.9633301460253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58-4456-8CBA-C7EA5FFB4C6B}"/>
                </c:ext>
              </c:extLst>
            </c:dLbl>
            <c:dLbl>
              <c:idx val="1"/>
              <c:layout>
                <c:manualLayout>
                  <c:x val="2.1613290914555341E-3"/>
                  <c:y val="2.377998087615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58-4456-8CBA-C7EA5FFB4C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 Курган</c:v>
                </c:pt>
                <c:pt idx="1">
                  <c:v>г Шадринск</c:v>
                </c:pt>
                <c:pt idx="2">
                  <c:v>Кетовский</c:v>
                </c:pt>
                <c:pt idx="3">
                  <c:v>Мишкинский</c:v>
                </c:pt>
                <c:pt idx="4">
                  <c:v>Шадринский</c:v>
                </c:pt>
                <c:pt idx="5">
                  <c:v>Щучанский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58-4456-8CBA-C7EA5FFB4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overlap val="31"/>
        <c:axId val="203456896"/>
        <c:axId val="203458432"/>
      </c:barChart>
      <c:catAx>
        <c:axId val="20345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03458432"/>
        <c:crosses val="autoZero"/>
        <c:auto val="1"/>
        <c:lblAlgn val="ctr"/>
        <c:lblOffset val="100"/>
        <c:noMultiLvlLbl val="0"/>
      </c:catAx>
      <c:valAx>
        <c:axId val="20345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4568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0.14678</cdr:y>
    </cdr:from>
    <cdr:to>
      <cdr:x>0.06498</cdr:x>
      <cdr:y>0.74989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0" y="247459"/>
          <a:ext cx="414686" cy="10167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Количество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, </a:t>
          </a:r>
          <a:r>
            <a:rPr lang="ru-RU" sz="800">
              <a:latin typeface="Times New Roman" pitchFamily="18" charset="0"/>
              <a:cs typeface="Times New Roman" pitchFamily="18" charset="0"/>
            </a:rPr>
            <a:t>шт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.</a:t>
          </a:r>
        </a:p>
      </cdr:txBody>
    </cdr:sp>
  </cdr:relSizeAnchor>
  <cdr:relSizeAnchor xmlns:cdr="http://schemas.openxmlformats.org/drawingml/2006/chartDrawing">
    <cdr:from>
      <cdr:x>0.11638</cdr:x>
      <cdr:y>0</cdr:y>
    </cdr:from>
    <cdr:to>
      <cdr:x>0.92698</cdr:x>
      <cdr:y>0.26106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742708" y="0"/>
          <a:ext cx="5173047" cy="5619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Общее количество предложений в подсегменте "Сельскохозяйственное </a:t>
          </a:r>
        </a:p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использование и ведение ЛПХ" за </a:t>
          </a:r>
          <a:r>
            <a:rPr lang="en-US" sz="1000" b="1">
              <a:latin typeface="Times New Roman" pitchFamily="18" charset="0"/>
              <a:cs typeface="Times New Roman" pitchFamily="18" charset="0"/>
            </a:rPr>
            <a:t>I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 полугодие 2025 года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1.54392E-7</cdr:x>
      <cdr:y>0.11905</cdr:y>
    </cdr:from>
    <cdr:to>
      <cdr:x>0.08081</cdr:x>
      <cdr:y>0.88095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" y="312971"/>
          <a:ext cx="523406" cy="2002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800">
              <a:latin typeface="Times New Roman" pitchFamily="18" charset="0"/>
              <a:cs typeface="Times New Roman" pitchFamily="18" charset="0"/>
            </a:rPr>
            <a:t>Удельный показатель цены предложения, руб./кв. м.</a:t>
          </a:r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0.14937</cdr:x>
      <cdr:y>0.38493</cdr:y>
    </cdr:from>
    <cdr:to>
      <cdr:x>0.9832</cdr:x>
      <cdr:y>0.38855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966976" y="664362"/>
          <a:ext cx="5398070" cy="6248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0.04422</cdr:x>
      <cdr:y>0.20731</cdr:y>
    </cdr:from>
    <cdr:to>
      <cdr:x>0.14493</cdr:x>
      <cdr:y>0.64037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86248" y="357808"/>
          <a:ext cx="652006" cy="7474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1">
              <a:latin typeface="Times New Roman" pitchFamily="18" charset="0"/>
              <a:cs typeface="Times New Roman" pitchFamily="18" charset="0"/>
            </a:rPr>
            <a:t>среднее значение 2,94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0.09104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0" y="0"/>
          <a:ext cx="581024" cy="819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Количество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, </a:t>
          </a:r>
          <a:r>
            <a:rPr lang="ru-RU" sz="800">
              <a:latin typeface="Times New Roman" pitchFamily="18" charset="0"/>
              <a:cs typeface="Times New Roman" pitchFamily="18" charset="0"/>
            </a:rPr>
            <a:t>шт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.</a:t>
          </a:r>
        </a:p>
      </cdr:txBody>
    </cdr:sp>
  </cdr:relSizeAnchor>
  <cdr:relSizeAnchor xmlns:cdr="http://schemas.openxmlformats.org/drawingml/2006/chartDrawing">
    <cdr:from>
      <cdr:x>0.11638</cdr:x>
      <cdr:y>0</cdr:y>
    </cdr:from>
    <cdr:to>
      <cdr:x>0.92698</cdr:x>
      <cdr:y>0.50467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742708" y="0"/>
          <a:ext cx="5173047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Общее количество предложений в сегменте 4 "Предпринимательство" за </a:t>
          </a:r>
          <a:r>
            <a:rPr lang="en-US" sz="1000" b="1">
              <a:latin typeface="Times New Roman" pitchFamily="18" charset="0"/>
              <a:cs typeface="Times New Roman" pitchFamily="18" charset="0"/>
            </a:rPr>
            <a:t>I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 полугодие 2025 года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0.10786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0" y="0"/>
          <a:ext cx="698739" cy="10864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800">
              <a:latin typeface="Times New Roman" pitchFamily="18" charset="0"/>
              <a:cs typeface="Times New Roman" pitchFamily="18" charset="0"/>
            </a:rPr>
            <a:t>Удельный показатель цены предложения, руб./кв. м.</a:t>
          </a:r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0.15724</cdr:x>
      <cdr:y>0.62389</cdr:y>
    </cdr:from>
    <cdr:to>
      <cdr:x>0.99107</cdr:x>
      <cdr:y>0.62751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1018653" y="677847"/>
          <a:ext cx="5401776" cy="3933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0.06137</cdr:x>
      <cdr:y>0.38787</cdr:y>
    </cdr:from>
    <cdr:to>
      <cdr:x>0.16447</cdr:x>
      <cdr:y>0.95871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397567" y="421419"/>
          <a:ext cx="667907" cy="620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1">
              <a:latin typeface="Times New Roman" pitchFamily="18" charset="0"/>
              <a:cs typeface="Times New Roman" pitchFamily="18" charset="0"/>
            </a:rPr>
            <a:t>среднее значение 8 076,42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0.14678</cdr:y>
    </cdr:from>
    <cdr:to>
      <cdr:x>0.06498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0" y="152391"/>
          <a:ext cx="414686" cy="885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Количество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, </a:t>
          </a:r>
          <a:r>
            <a:rPr lang="ru-RU" sz="800">
              <a:latin typeface="Times New Roman" pitchFamily="18" charset="0"/>
              <a:cs typeface="Times New Roman" pitchFamily="18" charset="0"/>
            </a:rPr>
            <a:t>шт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.</a:t>
          </a:r>
        </a:p>
      </cdr:txBody>
    </cdr:sp>
  </cdr:relSizeAnchor>
  <cdr:relSizeAnchor xmlns:cdr="http://schemas.openxmlformats.org/drawingml/2006/chartDrawing">
    <cdr:from>
      <cdr:x>0.16571</cdr:x>
      <cdr:y>0</cdr:y>
    </cdr:from>
    <cdr:to>
      <cdr:x>0.92698</cdr:x>
      <cdr:y>0.39161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057522" y="0"/>
          <a:ext cx="4858233" cy="443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Общее количество предложений в сегменте "Производственная деятельность" за </a:t>
          </a:r>
          <a:r>
            <a:rPr lang="en-US" sz="1000" b="1">
              <a:latin typeface="Times New Roman" pitchFamily="18" charset="0"/>
              <a:cs typeface="Times New Roman" pitchFamily="18" charset="0"/>
            </a:rPr>
            <a:t>I</a:t>
          </a:r>
          <a:r>
            <a:rPr lang="ru-RU" sz="10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000" b="1">
              <a:latin typeface="Times New Roman" pitchFamily="18" charset="0"/>
              <a:cs typeface="Times New Roman" pitchFamily="18" charset="0"/>
            </a:rPr>
            <a:t>полугодие 2025 года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6E50DB3A0D448E8A7410C665594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57CCD-317B-4ACC-BC23-8ACF1A289DD1}"/>
      </w:docPartPr>
      <w:docPartBody>
        <w:p w:rsidR="00AE4B8D" w:rsidRDefault="006B5B7C" w:rsidP="006B5B7C"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FF1"/>
    <w:rsid w:val="00024813"/>
    <w:rsid w:val="00024FF1"/>
    <w:rsid w:val="0003063E"/>
    <w:rsid w:val="000A3ACC"/>
    <w:rsid w:val="000A6493"/>
    <w:rsid w:val="000D206D"/>
    <w:rsid w:val="00126E0C"/>
    <w:rsid w:val="00140A52"/>
    <w:rsid w:val="001576D4"/>
    <w:rsid w:val="001D6D47"/>
    <w:rsid w:val="00216D90"/>
    <w:rsid w:val="002248FB"/>
    <w:rsid w:val="00242F8B"/>
    <w:rsid w:val="002553FE"/>
    <w:rsid w:val="00283F15"/>
    <w:rsid w:val="00310382"/>
    <w:rsid w:val="00381D31"/>
    <w:rsid w:val="003A0C36"/>
    <w:rsid w:val="003C3AC0"/>
    <w:rsid w:val="003C6E56"/>
    <w:rsid w:val="003F3928"/>
    <w:rsid w:val="00426BE9"/>
    <w:rsid w:val="00452764"/>
    <w:rsid w:val="0045702D"/>
    <w:rsid w:val="004C751A"/>
    <w:rsid w:val="00552F9F"/>
    <w:rsid w:val="0055419B"/>
    <w:rsid w:val="00590CC1"/>
    <w:rsid w:val="005A634D"/>
    <w:rsid w:val="005B35CA"/>
    <w:rsid w:val="005C4A18"/>
    <w:rsid w:val="005D6D87"/>
    <w:rsid w:val="005E1405"/>
    <w:rsid w:val="005E3A00"/>
    <w:rsid w:val="00600CF0"/>
    <w:rsid w:val="006561D2"/>
    <w:rsid w:val="00656DC3"/>
    <w:rsid w:val="00674021"/>
    <w:rsid w:val="0068185E"/>
    <w:rsid w:val="006B51C8"/>
    <w:rsid w:val="006B5B7C"/>
    <w:rsid w:val="006D5124"/>
    <w:rsid w:val="006F4E06"/>
    <w:rsid w:val="00721113"/>
    <w:rsid w:val="00750170"/>
    <w:rsid w:val="00767C4B"/>
    <w:rsid w:val="007928FD"/>
    <w:rsid w:val="007A2F12"/>
    <w:rsid w:val="007A34A8"/>
    <w:rsid w:val="007B62E5"/>
    <w:rsid w:val="007C404B"/>
    <w:rsid w:val="00815757"/>
    <w:rsid w:val="008202B5"/>
    <w:rsid w:val="00822EEF"/>
    <w:rsid w:val="0085041C"/>
    <w:rsid w:val="008F7C41"/>
    <w:rsid w:val="009273FA"/>
    <w:rsid w:val="00941320"/>
    <w:rsid w:val="009513CF"/>
    <w:rsid w:val="00983E8B"/>
    <w:rsid w:val="009F66B1"/>
    <w:rsid w:val="00A021F6"/>
    <w:rsid w:val="00A05E9C"/>
    <w:rsid w:val="00A22FD6"/>
    <w:rsid w:val="00A522FD"/>
    <w:rsid w:val="00A56144"/>
    <w:rsid w:val="00AB0C87"/>
    <w:rsid w:val="00AC21F2"/>
    <w:rsid w:val="00AC4029"/>
    <w:rsid w:val="00AE4B8D"/>
    <w:rsid w:val="00B02513"/>
    <w:rsid w:val="00B0720E"/>
    <w:rsid w:val="00B24170"/>
    <w:rsid w:val="00B3708A"/>
    <w:rsid w:val="00B50E55"/>
    <w:rsid w:val="00B60984"/>
    <w:rsid w:val="00BA149B"/>
    <w:rsid w:val="00BE6EE1"/>
    <w:rsid w:val="00C07520"/>
    <w:rsid w:val="00C21027"/>
    <w:rsid w:val="00C5341D"/>
    <w:rsid w:val="00C61BE1"/>
    <w:rsid w:val="00C81623"/>
    <w:rsid w:val="00CB4D64"/>
    <w:rsid w:val="00CC323B"/>
    <w:rsid w:val="00CD3727"/>
    <w:rsid w:val="00CE1B64"/>
    <w:rsid w:val="00CF4F4E"/>
    <w:rsid w:val="00D15A67"/>
    <w:rsid w:val="00D168BC"/>
    <w:rsid w:val="00D20D91"/>
    <w:rsid w:val="00D34782"/>
    <w:rsid w:val="00D501DE"/>
    <w:rsid w:val="00D5437A"/>
    <w:rsid w:val="00D57E7D"/>
    <w:rsid w:val="00D63D20"/>
    <w:rsid w:val="00D85BD1"/>
    <w:rsid w:val="00DA36F0"/>
    <w:rsid w:val="00DC37E8"/>
    <w:rsid w:val="00DD77A2"/>
    <w:rsid w:val="00E32980"/>
    <w:rsid w:val="00E72CD9"/>
    <w:rsid w:val="00E968F2"/>
    <w:rsid w:val="00EE0BF9"/>
    <w:rsid w:val="00F33B6C"/>
    <w:rsid w:val="00F9458C"/>
    <w:rsid w:val="00FB3315"/>
    <w:rsid w:val="00FB3348"/>
    <w:rsid w:val="00FB458F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4F3E-AFA4-4312-B81A-3B7E2C2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20229</TotalTime>
  <Pages>11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рынка земельных          участков в Курганской области за I полугодие 2025 г.</vt:lpstr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рынка земельных          участков в Курганской области за I полугодие 2025 г.</dc:title>
  <dc:creator>Урванцева Д.С.</dc:creator>
  <cp:lastModifiedBy>Стрельбицкая О.А.</cp:lastModifiedBy>
  <cp:revision>36</cp:revision>
  <cp:lastPrinted>2021-10-27T07:11:00Z</cp:lastPrinted>
  <dcterms:created xsi:type="dcterms:W3CDTF">2022-01-25T12:51:00Z</dcterms:created>
  <dcterms:modified xsi:type="dcterms:W3CDTF">2025-10-10T09:03:00Z</dcterms:modified>
</cp:coreProperties>
</file>